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1" w:name="_GoBack"/>
      <w:bookmarkStart w:id="0" w:name="_Toc24724729"/>
      <w:r>
        <w:rPr>
          <w:rFonts w:hint="eastAsia" w:ascii="方正小标宋_GBK" w:hAnsi="方正小标宋_GBK" w:eastAsia="方正小标宋_GBK"/>
          <w:b w:val="0"/>
          <w:bCs w:val="0"/>
          <w:sz w:val="30"/>
          <w:lang w:eastAsia="zh-CN"/>
        </w:rPr>
        <w:t>黄土镇</w:t>
      </w:r>
      <w:bookmarkEnd w:id="1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扶贫领域基层政务公开标准目录</w:t>
      </w:r>
      <w:bookmarkEnd w:id="0"/>
    </w:p>
    <w:tbl>
      <w:tblPr>
        <w:tblStyle w:val="4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720"/>
        <w:gridCol w:w="2340"/>
        <w:gridCol w:w="1260"/>
        <w:gridCol w:w="1440"/>
        <w:gridCol w:w="1800"/>
        <w:gridCol w:w="2520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3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5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34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政策文件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行政法规、规章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·中央及地方政府涉及扶贫领域的行政法规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·中央及地方政府涉及扶贫领域的规章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规范性文件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·各级政府及部门涉及扶贫领域的规范性文件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■社区/企事业单位/村公示栏（电子屏）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其他政策文件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·涉及扶贫领域其他政策文件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扶贫对象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贫困人口识别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·识别标准（国定标准、省定标准）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·识别程序(农户申请、民主评议、公示公告、逐级审核）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·识别结果(贫困户名单、数量)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《国务院扶贫办扶贫开发建档立卡工作方案》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贫困人口所在行政村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贫困人口退出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·退出计划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·退出标准（人均纯收入稳定超过国定标准、实现“两不愁、三保障”）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·退出程序（民主评议、村两委和驻村工作队核实、贫困户认可、公示公告、退出销号）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·退出结果（脱贫名单）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《中共中央办公厅、国务院办公厅关于建立贫困退出机制的意见》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贫困退出人口所在行政村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财政专项扶贫资金分配结果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·资金名称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·分配结果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资金分配结果下达15个工作日内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·年度县级扶贫资金项目计划或贫困县涉农资金统筹整合方案（含调整方案）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·计划安排情况（资金计划批复文件）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·计划完成情况（项目建设完成、资金使用、绩效目标和减贫机制实现情况等）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精准扶贫贷款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·扶贫小额信贷的贷款对象、用途、额度、期限、利率等情况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·享受扶贫贴息贷款的企业、专业合作社等经营主体的名称、贷款额度、期限、贴息规模和带贫减贫机制等情况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每年底前集中公布1次当年情况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行业扶贫相关财政资金和东西部扶贫协作财政支援资金使用情况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项目名称、实施地点、资金规模、实施单位、带贫减贫机制、绩效目标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各行业扶贫财政资金主管部门和东西部扶贫协作资金主管部门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项目库建设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·申报内容（含项目名称、项目类别、建设性质、实施地点、资金规模和筹资方式、受益对象、绩效目标、群众参与和带贫减贫机制等）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·申报流程（村申报、乡审核、县审定）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·申报结果（项目库规模、项目名单）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《国务院扶贫办、财政部关于完善扶贫资金项目公告公示制度的指导意见》《国务院扶贫办关于完善县级脱贫攻坚项目库建设的指导意见》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项目名称、实施地点、建设任务、补助标准、资金来源及规模、实施期限、实施单位、责任人、绩效目标、带贫减贫机制等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项目实施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·扶贫项目实施前情况（包括项目名称、资金来源、实施期限、绩效目标、实施单位及责任人、受益对象和带贫减贫机制等）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·扶贫项目实施后情况（包括资金使用、项目实施结果、检查验收结果、绩效目标实现情况等）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监督管理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监督举报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监督电话（12317）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sectPr>
      <w:footerReference r:id="rId4" w:type="first"/>
      <w:footerReference r:id="rId3" w:type="default"/>
      <w:pgSz w:w="16838" w:h="11906" w:orient="landscape"/>
      <w:pgMar w:top="1797" w:right="1440" w:bottom="1797" w:left="144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  <w:rFonts w:hint="eastAsia"/>
      </w:rPr>
    </w:pPr>
  </w:p>
  <w:p>
    <w:pPr>
      <w:pStyle w:val="3"/>
      <w:jc w:val="center"/>
      <w:rPr>
        <w:rFonts w:hint="eastAsia"/>
      </w:rPr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103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2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iPriority w:val="0"/>
  </w:style>
  <w:style w:type="table" w:default="1" w:styleId="4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2018</Words>
  <Characters>2063</Characters>
  <Paragraphs>243</Paragraphs>
  <TotalTime>5</TotalTime>
  <ScaleCrop>false</ScaleCrop>
  <LinksUpToDate>false</LinksUpToDate>
  <CharactersWithSpaces>2262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2020-08-03T08:36:00Z</dcterms:created>
  <dc:creator>Administrator</dc:creator>
  <cp:lastModifiedBy>Administrator</cp:lastModifiedBy>
  <dcterms:modified xsi:type="dcterms:W3CDTF">2020-12-17T06:39:40Z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