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48ADEDAC">
      <w:pPr>
        <w:spacing w:line="640" w:lineRule="exact"/>
        <w:jc w:val="both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4FB9D1B6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  <w:r>
        <w:rPr>
          <w:rFonts w:hint="eastAsia" w:ascii="仿宋_GB2312" w:hAnsi="方正大标宋简体" w:eastAsia="仿宋_GB2312"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-506730</wp:posOffset>
                </wp:positionH>
                <wp:positionV relativeFrom="paragraph">
                  <wp:posOffset>118110</wp:posOffset>
                </wp:positionV>
                <wp:extent cx="6082665" cy="1299210"/>
                <wp:effectExtent l="0" t="0" r="13335" b="1143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2665" cy="1299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</a:ln>
                      </wps:spPr>
                      <wps:txbx>
                        <w:txbxContent>
                          <w:p w14:paraId="0D6768B7"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color w:val="FF0000"/>
                                <w:spacing w:val="20"/>
                                <w:w w:val="54"/>
                                <w:sz w:val="116"/>
                                <w:szCs w:val="1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pacing w:val="23"/>
                                <w:w w:val="54"/>
                                <w:sz w:val="116"/>
                                <w:szCs w:val="11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0000"/>
                                <w:spacing w:val="23"/>
                                <w:w w:val="54"/>
                                <w:sz w:val="116"/>
                                <w:szCs w:val="116"/>
                                <w:lang w:eastAsia="zh-CN"/>
                              </w:rPr>
                              <w:t>隰县行政审批服务管理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0000"/>
                                <w:spacing w:val="20"/>
                                <w:w w:val="54"/>
                                <w:sz w:val="116"/>
                                <w:szCs w:val="116"/>
                                <w:lang w:eastAsia="zh-CN"/>
                              </w:rPr>
                              <w:t>局文件</w:t>
                            </w:r>
                          </w:p>
                          <w:p w14:paraId="223199E6">
                            <w:pPr>
                              <w:spacing w:line="14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9pt;margin-top:9.3pt;height:102.3pt;width:478.95pt;z-index:251659264;mso-width-relative:page;mso-height-relative:page;" fillcolor="#FFFFFF" filled="t" stroked="f" coordsize="21600,21600" o:gfxdata="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n7DE/doAAAAKAQAADwAAAAAAAAABACAAAAAiAAAA&#10;ZHJzL2Rvd25yZXYueG1sUEsBAhQAFAAAAAgAh07iQJbQosXMAQAAhAMAAA4AAAAAAAAAAQAgAAAA&#10;KQEAAGRycy9lMm9Eb2MueG1sUEsFBgAAAAAGAAYAWQEAAGcFAAAAAA==&#10;">
                <v:fill on="t" focussize="0,0"/>
                <v:stroke on="f" weight="2.25pt"/>
                <v:imagedata o:title=""/>
                <o:lock v:ext="edit" aspectratio="f"/>
                <v:textbox>
                  <w:txbxContent>
                    <w:p w14:paraId="0D6768B7">
                      <w:pPr>
                        <w:jc w:val="center"/>
                        <w:rPr>
                          <w:rFonts w:hint="eastAsia" w:ascii="宋体" w:hAnsi="宋体" w:eastAsia="宋体" w:cs="宋体"/>
                          <w:color w:val="FF0000"/>
                          <w:spacing w:val="20"/>
                          <w:w w:val="54"/>
                          <w:sz w:val="116"/>
                          <w:szCs w:val="116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FF0000"/>
                          <w:spacing w:val="23"/>
                          <w:w w:val="54"/>
                          <w:sz w:val="116"/>
                          <w:szCs w:val="1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0000"/>
                          <w:spacing w:val="23"/>
                          <w:w w:val="54"/>
                          <w:sz w:val="116"/>
                          <w:szCs w:val="116"/>
                          <w:lang w:eastAsia="zh-CN"/>
                        </w:rPr>
                        <w:t>隰县行政审批服务管理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0000"/>
                          <w:spacing w:val="20"/>
                          <w:w w:val="54"/>
                          <w:sz w:val="116"/>
                          <w:szCs w:val="116"/>
                          <w:lang w:eastAsia="zh-CN"/>
                        </w:rPr>
                        <w:t>局文件</w:t>
                      </w:r>
                    </w:p>
                    <w:p w14:paraId="223199E6">
                      <w:pPr>
                        <w:spacing w:line="1400" w:lineRule="exact"/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B40F5B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6B5A53B1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02D1F962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0C3AFCC7">
      <w:pPr>
        <w:spacing w:line="640" w:lineRule="exact"/>
        <w:jc w:val="center"/>
        <w:rPr>
          <w:rFonts w:hint="eastAsia" w:ascii="仿宋_GB2312" w:hAnsi="方正大标宋简体" w:eastAsia="仿宋_GB2312"/>
          <w:color w:val="FF0000"/>
          <w:sz w:val="32"/>
          <w:szCs w:val="32"/>
        </w:rPr>
      </w:pPr>
    </w:p>
    <w:p w14:paraId="539A38A6">
      <w:pPr>
        <w:spacing w:line="640" w:lineRule="exact"/>
        <w:jc w:val="center"/>
        <w:rPr>
          <w:rFonts w:hint="eastAsia" w:ascii="仿宋" w:hAnsi="仿宋" w:eastAsia="仿宋" w:cs="仿宋"/>
          <w:color w:val="FF0000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color w:val="000000"/>
          <w:sz w:val="32"/>
          <w:szCs w:val="32"/>
        </w:rPr>
        <w:t>隰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审管发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〔20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〕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号</w:t>
      </w:r>
    </w:p>
    <w:bookmarkEnd w:id="0"/>
    <w:p w14:paraId="78C8CBC3">
      <w:pPr>
        <w:jc w:val="center"/>
        <w:rPr>
          <w:rFonts w:ascii="仿宋" w:hAnsi="仿宋" w:eastAsia="仿宋" w:cs="宋体"/>
          <w:sz w:val="32"/>
          <w:szCs w:val="32"/>
        </w:rPr>
      </w:pPr>
      <w:r>
        <w:rPr>
          <w:rFonts w:ascii="方正大标宋简体" w:hAnsi="方正大标宋简体" w:eastAsia="方正大标宋简体"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114935</wp:posOffset>
                </wp:positionV>
                <wp:extent cx="5579745" cy="0"/>
                <wp:effectExtent l="0" t="19050" r="13335" b="26670"/>
                <wp:wrapNone/>
                <wp:docPr id="41" name="直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0" o:spid="_x0000_s1026" o:spt="20" style="position:absolute;left:0pt;margin-left:-5.65pt;margin-top:9.05pt;height:0pt;width:439.35pt;z-index:251660288;mso-width-relative:page;mso-height-relative:page;" filled="f" stroked="t" coordsize="21600,21600" o:gfxdata="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0m4kjaAAAACQEAAA8AAAAAAAAAAQAgAAAAIgAAAGRycy9kb3ducmV2LnhtbFBLAQIUABQA&#10;AAAIAIdO4kA+D/7R7gEAAN8DAAAOAAAAAAAAAAEAIAAAACkBAABkcnMvZTJvRG9jLnhtbFBLBQYA&#10;AAAABgAGAFkBAACJBQAAAAA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309CDBA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隰县行政审批服务管理局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宋体" w:hAnsi="宋体" w:eastAsia="宋体" w:cs="宋体"/>
          <w:b/>
          <w:snapToGrid w:val="0"/>
          <w:color w:val="000000"/>
          <w:kern w:val="44"/>
          <w:sz w:val="4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/>
          <w:snapToGrid w:val="0"/>
          <w:color w:val="000000"/>
          <w:kern w:val="44"/>
          <w:sz w:val="44"/>
          <w:szCs w:val="21"/>
          <w:lang w:val="en-US" w:eastAsia="zh-CN" w:bidi="ar-SA"/>
        </w:rPr>
        <w:t>2025年政府信息公开工作年报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（单位名称）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220B4D80">
      <w:pPr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隰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行政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审批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局认真贯彻落实县政府关于政府信息公开工作的有关要求，遵循合法、准确、及时、便民的原则，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强化责任意识，加强组织领导，与业务工作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同部署、同落实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扎实推进政府信息公开工作，进一步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健全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完善工作机制，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及时更新信息，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公开内容和形式进一步深化。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2025年，我局办理各类行政许可事项数量4124件。</w:t>
      </w:r>
    </w:p>
    <w:p w14:paraId="48324A36">
      <w:pPr>
        <w:pStyle w:val="2"/>
        <w:rPr>
          <w:rFonts w:hint="eastAsia"/>
          <w:lang w:val="en-US" w:eastAsia="zh-CN"/>
        </w:rPr>
      </w:pPr>
    </w:p>
    <w:p w14:paraId="332A241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9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4124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0887C8A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293EA4C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9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9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3199363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存在的主要问题：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政务公开有待于规范，有时更新不及时，缺乏时效性；宣传力度不够，与服务对象互动性不高。</w:t>
      </w:r>
    </w:p>
    <w:p w14:paraId="635C63F5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（二）改进情况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针对以上问题，主要采取以下改进措施：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进一步加强学习，组织政务公开业务人员和机关工作人员学习相关制度性文件，提升公开意识，提高公开水平；进一步优化规范公开程序和内容，提高政府信息公开的效率，为办事群众提供更优质的服务；继续完善政府信息发布机制，畅通信息发布渠道，对应公开的政府信息做到及时准确发布；积极利用媒体、简报、网络等形式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加强</w:t>
      </w:r>
      <w:r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政府信息公开的宣传。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36B59F47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隰县行政审批服务管理局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0C10091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EB2AF2"/>
    <w:rsid w:val="780D455C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paragraph" w:styleId="4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5">
    <w:name w:val="footer"/>
    <w:basedOn w:val="1"/>
    <w:link w:val="3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3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555555"/>
      <w:u w:val="none"/>
    </w:rPr>
  </w:style>
  <w:style w:type="character" w:styleId="13">
    <w:name w:val="Hyperlink"/>
    <w:basedOn w:val="10"/>
    <w:qFormat/>
    <w:uiPriority w:val="0"/>
    <w:rPr>
      <w:color w:val="555555"/>
      <w:u w:val="none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icon6"/>
    <w:basedOn w:val="10"/>
    <w:qFormat/>
    <w:uiPriority w:val="0"/>
  </w:style>
  <w:style w:type="character" w:customStyle="1" w:styleId="16">
    <w:name w:val="icon5"/>
    <w:basedOn w:val="10"/>
    <w:qFormat/>
    <w:uiPriority w:val="0"/>
  </w:style>
  <w:style w:type="character" w:customStyle="1" w:styleId="17">
    <w:name w:val="icon4"/>
    <w:basedOn w:val="10"/>
    <w:qFormat/>
    <w:uiPriority w:val="0"/>
  </w:style>
  <w:style w:type="character" w:customStyle="1" w:styleId="18">
    <w:name w:val="icon1"/>
    <w:basedOn w:val="10"/>
    <w:qFormat/>
    <w:uiPriority w:val="0"/>
  </w:style>
  <w:style w:type="character" w:customStyle="1" w:styleId="19">
    <w:name w:val="icon3"/>
    <w:basedOn w:val="10"/>
    <w:qFormat/>
    <w:uiPriority w:val="0"/>
  </w:style>
  <w:style w:type="character" w:customStyle="1" w:styleId="20">
    <w:name w:val="icon2"/>
    <w:basedOn w:val="10"/>
    <w:qFormat/>
    <w:uiPriority w:val="0"/>
  </w:style>
  <w:style w:type="character" w:customStyle="1" w:styleId="21">
    <w:name w:val="icon7"/>
    <w:basedOn w:val="10"/>
    <w:qFormat/>
    <w:uiPriority w:val="0"/>
  </w:style>
  <w:style w:type="character" w:customStyle="1" w:styleId="22">
    <w:name w:val="icon8"/>
    <w:basedOn w:val="10"/>
    <w:qFormat/>
    <w:uiPriority w:val="0"/>
  </w:style>
  <w:style w:type="character" w:customStyle="1" w:styleId="23">
    <w:name w:val="hover9"/>
    <w:basedOn w:val="10"/>
    <w:qFormat/>
    <w:uiPriority w:val="0"/>
    <w:rPr>
      <w:color w:val="076FF4"/>
      <w:bdr w:val="single" w:color="076FF4" w:sz="6" w:space="0"/>
    </w:rPr>
  </w:style>
  <w:style w:type="character" w:customStyle="1" w:styleId="24">
    <w:name w:val="on2"/>
    <w:basedOn w:val="10"/>
    <w:qFormat/>
    <w:uiPriority w:val="0"/>
    <w:rPr>
      <w:color w:val="076FF4"/>
      <w:bdr w:val="single" w:color="076FF4" w:sz="6" w:space="0"/>
    </w:rPr>
  </w:style>
  <w:style w:type="character" w:customStyle="1" w:styleId="25">
    <w:name w:val="prevstop1"/>
    <w:basedOn w:val="10"/>
    <w:qFormat/>
    <w:uiPriority w:val="0"/>
    <w:rPr>
      <w:color w:val="ACACAC"/>
      <w:shd w:val="clear" w:color="auto" w:fill="F2F2F2"/>
    </w:rPr>
  </w:style>
  <w:style w:type="character" w:customStyle="1" w:styleId="26">
    <w:name w:val="nextstop1"/>
    <w:basedOn w:val="10"/>
    <w:qFormat/>
    <w:uiPriority w:val="0"/>
    <w:rPr>
      <w:color w:val="ACACAC"/>
      <w:shd w:val="clear" w:color="auto" w:fill="F2F2F2"/>
    </w:rPr>
  </w:style>
  <w:style w:type="character" w:customStyle="1" w:styleId="27">
    <w:name w:val="share"/>
    <w:basedOn w:val="10"/>
    <w:qFormat/>
    <w:uiPriority w:val="0"/>
  </w:style>
  <w:style w:type="character" w:customStyle="1" w:styleId="28">
    <w:name w:val="prevstop"/>
    <w:basedOn w:val="10"/>
    <w:qFormat/>
    <w:uiPriority w:val="0"/>
    <w:rPr>
      <w:color w:val="ACACAC"/>
      <w:shd w:val="clear" w:color="auto" w:fill="F2F2F2"/>
    </w:rPr>
  </w:style>
  <w:style w:type="character" w:customStyle="1" w:styleId="29">
    <w:name w:val="hover"/>
    <w:basedOn w:val="10"/>
    <w:qFormat/>
    <w:uiPriority w:val="0"/>
    <w:rPr>
      <w:color w:val="076FF4"/>
      <w:bdr w:val="single" w:color="076FF4" w:sz="6" w:space="0"/>
    </w:rPr>
  </w:style>
  <w:style w:type="character" w:customStyle="1" w:styleId="30">
    <w:name w:val="on1"/>
    <w:basedOn w:val="10"/>
    <w:qFormat/>
    <w:uiPriority w:val="0"/>
    <w:rPr>
      <w:color w:val="076FF4"/>
      <w:bdr w:val="single" w:color="076FF4" w:sz="6" w:space="0"/>
    </w:rPr>
  </w:style>
  <w:style w:type="character" w:customStyle="1" w:styleId="31">
    <w:name w:val="页眉 Char"/>
    <w:basedOn w:val="10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2">
    <w:name w:val="页脚 Char"/>
    <w:basedOn w:val="10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414</Words>
  <Characters>434</Characters>
  <Lines>17</Lines>
  <Paragraphs>4</Paragraphs>
  <TotalTime>5</TotalTime>
  <ScaleCrop>false</ScaleCrop>
  <LinksUpToDate>false</LinksUpToDate>
  <CharactersWithSpaces>434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2022-01-25T08:17:00Z</dcterms:created>
  <dc:creator>小鹏友</dc:creator>
  <cp:lastModifiedBy>磊</cp:lastModifiedBy>
  <cp:lastPrinted>2026-02-03T01:44:03Z</cp:lastPrinted>
  <dcterms:modified xsi:type="dcterms:W3CDTF">2026-02-03T01:44:28Z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B971332501E77F7D514781696987D0E0_43</vt:lpwstr>
  </property>
  <property fmtid="{D5CDD505-2E9C-101B-9397-08002B2CF9AE}" pid="4" name="KSOTemplateDocerSaveRecord">
    <vt:lpwstr>eyJoZGlkIjoiNTI3YmViNDk2Njk1NzQyOGQ1ODllY2U4ZjA2NmY2ZGIiLCJ1c2VySWQiOiIzNjU1NTg5ODgifQ==</vt:lpwstr>
  </property>
</Properties>
</file>