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4BBF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1716AD2C"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就业困难人员认定范围</w:t>
      </w:r>
    </w:p>
    <w:p w14:paraId="1FCFB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7F89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凡具有本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户籍、法定劳动年龄内、有劳动能力和就业意愿的登记失业人员，符合下列情形之一的，可申请认定就业困难人员：</w:t>
      </w:r>
    </w:p>
    <w:p w14:paraId="25AA8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(一)大龄失业人员：女性年满40周岁、男性年满50周岁，国有、集体企业失业人员或参加城镇职工社会保险且缴纳失业保险满6个月的；</w:t>
      </w:r>
    </w:p>
    <w:p w14:paraId="76CB5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(二)低保人员：享受城镇居民最低生活保障且登记失业1年以上的；</w:t>
      </w:r>
    </w:p>
    <w:p w14:paraId="7AB83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(三)残疾失业人员：持有《中华人民共和国残疾人证》或者《中华人民共和国残疾军人证》且登记失业1年以上的；</w:t>
      </w:r>
    </w:p>
    <w:p w14:paraId="0DAD0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(四)城镇零就业家庭成员：在法定劳动年龄内，有劳动能力和 就业意愿的家庭成员均处于登记失业状态。每个零就业家庭只限1人申请认定；</w:t>
      </w:r>
    </w:p>
    <w:p w14:paraId="023FA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(五)被征地农民：因政府统一征收农村集体土地而导致失去全部土地且登记失业1年以上的；</w:t>
      </w:r>
    </w:p>
    <w:p w14:paraId="3D698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(六)就业困难的退役军人：退出现役且登记失业1年以上的；</w:t>
      </w:r>
    </w:p>
    <w:p w14:paraId="4C527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(七)长期失业人员：最近一次办理失业登记后连续失业2年以上的；</w:t>
      </w:r>
    </w:p>
    <w:p w14:paraId="03BB6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(八)就业困难高校毕业生：具有全日制专科(高职)及以上学 历，毕业1年后未就业且登记失业1年以上的、享受城乡居民最低生活保障家庭的、农村脱贫家庭(含防返贫监测对象)的、残疾人；</w:t>
      </w:r>
    </w:p>
    <w:p w14:paraId="51DD7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(九)设区的市人民政府确定的其他就业困难人员。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17ABE"/>
    <w:rsid w:val="148065D9"/>
    <w:rsid w:val="74A50660"/>
    <w:rsid w:val="7614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489</Characters>
  <Lines>0</Lines>
  <Paragraphs>0</Paragraphs>
  <TotalTime>9</TotalTime>
  <ScaleCrop>false</ScaleCrop>
  <LinksUpToDate>false</LinksUpToDate>
  <CharactersWithSpaces>491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2025-01-20T08:19:00Z</dcterms:created>
  <dc:creator>Administrator</dc:creator>
  <cp:lastModifiedBy>隰县公共就业人才服务</cp:lastModifiedBy>
  <cp:lastPrinted>2025-06-09T09:04:46Z</cp:lastPrinted>
  <dcterms:modified xsi:type="dcterms:W3CDTF">2025-06-09T09:07:43Z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eyJoZGlkIjoiMWVkZWRmYjI4ZjJiMzE3MjNkN2VmZmY2YzBhNTBhNjkiLCJ1c2VySWQiOiIxNDk2MTM1NDQzIn0=</vt:lpwstr>
  </property>
  <property fmtid="{D5CDD505-2E9C-101B-9397-08002B2CF9AE}" pid="4" name="ICV">
    <vt:lpwstr>174908D9BE344A48A66BC5024CA7F6C5_12</vt:lpwstr>
  </property>
</Properties>
</file>