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cs="宋体"/>
          <w:b/>
          <w:bCs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bCs/>
          <w:lang w:val="en-US" w:eastAsia="zh-CN"/>
        </w:rPr>
        <w:t>隰县城南乡</w:t>
      </w:r>
      <w:r>
        <w:rPr>
          <w:rFonts w:hint="eastAsia" w:ascii="宋体" w:hAnsi="宋体" w:eastAsia="宋体" w:cs="宋体"/>
          <w:b/>
          <w:bCs/>
        </w:rPr>
        <w:t>食品、药品监管领域基层政务公开标准目录</w:t>
      </w:r>
    </w:p>
    <w:tbl>
      <w:tblPr>
        <w:tblStyle w:val="9"/>
        <w:tblW w:w="15480" w:type="dxa"/>
        <w:tblInd w:w="-74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900"/>
        <w:gridCol w:w="1980"/>
        <w:gridCol w:w="1980"/>
        <w:gridCol w:w="1260"/>
        <w:gridCol w:w="1271"/>
        <w:gridCol w:w="2689"/>
        <w:gridCol w:w="720"/>
        <w:gridCol w:w="709"/>
        <w:gridCol w:w="551"/>
        <w:gridCol w:w="720"/>
        <w:gridCol w:w="720"/>
        <w:gridCol w:w="7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5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6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6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val="en-US" w:eastAsia="zh-CN"/>
              </w:rPr>
              <w:t>县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级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81"/>
              </w:tabs>
              <w:jc w:val="left"/>
              <w:rPr>
                <w:rFonts w:hint="default" w:ascii="黑体" w:hAnsi="宋体" w:eastAsia="黑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  <w:lang w:eastAsia="zh-CN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《食品安全法》《政府信息公开条例》《关于全面推进政务公开工作的意见》《食品生产经营日常监督检查管理办法》《食品药品安全监管信息公开管理办法》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市场监督管理局（食品监管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特殊食品生产经营监督检查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市场监督管理局（食品监管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由县级组织的食品安全抽检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检查实施主体、被抽检单位名称、被抽检食品名称、标示的产品生产日期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规格、检验依据、检验机构、检查结果等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同上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监管股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药品零售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医疗器械经营监督检查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《政府信息公开条例》《关于全面推进政务公开工作的意见》《食品药品安全监管信息公开管理办法》《医疗器械监督管理条例》《药品医疗器械飞行检查办法》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市场监督管理局（药品监管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化妆品经营企业监督检查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《政府信息公开条例》《关于全面推进政务公开工作的意见》《食品药品安全监管信息公开管理办法》《化妆品卫生监督条例》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药品监管股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医疗机构使用药品质量安全监督检查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检查制度、检查标准、检查结果等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市场监督管理局（药品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监管股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监督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检查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由县级组织的医疗器械抽检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1"/>
              <w:spacing w:line="300" w:lineRule="exact"/>
              <w:ind w:firstLine="0" w:firstLineChars="0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被抽检单位名称、抽检产品名称、标示的生产单位、标示的产品生产日期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批号</w:t>
            </w:r>
            <w:r>
              <w:rPr>
                <w:rFonts w:ascii="仿宋_GB2312" w:hAnsi="宋体" w:eastAsia="仿宋_GB2312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规格、检验依据、检验结果、检验机构等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《政府信息公开条例》《关于全面推进政务公开工作的意见》《食品药品安全监管信息公开管理办法》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信息形成或变更之日起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监管股、药品监管股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食品生产经营行政处罚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法制股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药品监管行政处罚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法制股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医疗器械监管行政处罚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法制股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11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化妆品监管行政处罚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处罚对象、案件名称、违法主要事实、处罚种类和内容、处罚依据、作出处罚决定部门、处罚时间、处罚决定书文号、处罚履行方式和期限等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《政府信息公开条例》《关于全面推进政务公开工作的意见》《食品药品行政处罚案件信息公开实施细则》《市场监督管理行政处罚程序暂行规定》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行政处罚决定形成之日起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20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法制股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</w:t>
            </w:r>
          </w:p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■其他：国家企业信用信息公示系统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食品安全消费提示警示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食品安全消费提示、警示信息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</w:t>
            </w:r>
            <w:r>
              <w:rPr>
                <w:rFonts w:ascii="仿宋_GB2312" w:hAnsi="宋体" w:eastAsia="仿宋_GB2312"/>
                <w:sz w:val="18"/>
                <w:szCs w:val="18"/>
              </w:rPr>
              <w:t>7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监管股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■政府网站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■微信公众号</w:t>
            </w:r>
            <w:r>
              <w:rPr>
                <w:rFonts w:ascii="仿宋_GB2312" w:hAnsi="宋体" w:eastAsia="仿宋_GB2312"/>
                <w:sz w:val="18"/>
                <w:szCs w:val="18"/>
              </w:rPr>
              <w:t xml:space="preserve">       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■单位电子屏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13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公共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服务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食品安全应急处置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应急组织机构及职责、应急保障、监测预警、应急响应、热点问题落实情况等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 xml:space="preserve">《政府信息公开条例》《关于全面推进政务公开工作的意见》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监管股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■微信公众号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■单位电子屏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14</w:t>
            </w:r>
          </w:p>
        </w:tc>
        <w:tc>
          <w:tcPr>
            <w:tcW w:w="72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食品药品投诉举报管理制度和政策、受理投诉举报的途径等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《政府信息公开条例》、《关于全面推进政务公开工作的意见》《食品药品投诉举报管理办法》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信息形成之日起20个工作日内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监管股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■微信公众号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■单位电子屏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tblHeader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15</w:t>
            </w:r>
          </w:p>
        </w:tc>
        <w:tc>
          <w:tcPr>
            <w:tcW w:w="72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食品用药安全宣传活动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活动时间、活动地点、活动形式、活动主题和内容等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《政府信息公开条例》、《关于全面推进政务公开工作的意见》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信息形成之日起7个工作日内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市场监督管理局（食品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监管股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）</w:t>
            </w:r>
          </w:p>
        </w:tc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■政府网站   </w:t>
            </w:r>
            <w:r>
              <w:rPr>
                <w:rFonts w:hint="eastAsia" w:ascii="仿宋_GB2312" w:hAnsi="宋体" w:eastAsia="仿宋_GB2312"/>
                <w:sz w:val="18"/>
                <w:szCs w:val="18"/>
              </w:rPr>
              <w:t>■微信公众号</w:t>
            </w: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</w:p>
          <w:p>
            <w:pPr>
              <w:widowControl/>
              <w:spacing w:line="300" w:lineRule="exact"/>
              <w:jc w:val="left"/>
              <w:rPr>
                <w:rFonts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kern w:val="0"/>
                <w:sz w:val="18"/>
                <w:szCs w:val="18"/>
                <w:shd w:val="clear" w:color="auto" w:fill="FFFFFF"/>
              </w:rPr>
              <w:t>■社区单位电子屏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shd w:val="clear" w:color="auto" w:fill="FFFFFF"/>
              </w:rPr>
              <w:t>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ZTM2NGYxM2FhZGZlZWMxMjhiZGMzODBhMjZmMGEifQ=="/>
  </w:docVars>
  <w:rsids>
    <w:rsidRoot w:val="00416393"/>
    <w:rsid w:val="000208B8"/>
    <w:rsid w:val="00124C09"/>
    <w:rsid w:val="00146120"/>
    <w:rsid w:val="00173AC2"/>
    <w:rsid w:val="00190068"/>
    <w:rsid w:val="00193DB9"/>
    <w:rsid w:val="001E6D63"/>
    <w:rsid w:val="002967AA"/>
    <w:rsid w:val="002E0878"/>
    <w:rsid w:val="002F05A8"/>
    <w:rsid w:val="002F58FC"/>
    <w:rsid w:val="002F5BF7"/>
    <w:rsid w:val="0034768F"/>
    <w:rsid w:val="003B2C77"/>
    <w:rsid w:val="004077CB"/>
    <w:rsid w:val="00414542"/>
    <w:rsid w:val="00416393"/>
    <w:rsid w:val="00485937"/>
    <w:rsid w:val="00493FD5"/>
    <w:rsid w:val="00505CE0"/>
    <w:rsid w:val="0056030D"/>
    <w:rsid w:val="005D4709"/>
    <w:rsid w:val="00612901"/>
    <w:rsid w:val="0068135B"/>
    <w:rsid w:val="006B2C7F"/>
    <w:rsid w:val="007072AD"/>
    <w:rsid w:val="0077273F"/>
    <w:rsid w:val="00794728"/>
    <w:rsid w:val="007E372B"/>
    <w:rsid w:val="008438B0"/>
    <w:rsid w:val="00877566"/>
    <w:rsid w:val="00902A01"/>
    <w:rsid w:val="009E2E2D"/>
    <w:rsid w:val="009F0515"/>
    <w:rsid w:val="00A41EEC"/>
    <w:rsid w:val="00AA6B60"/>
    <w:rsid w:val="00B1145B"/>
    <w:rsid w:val="00B1299C"/>
    <w:rsid w:val="00B15E65"/>
    <w:rsid w:val="00B56955"/>
    <w:rsid w:val="00C3715A"/>
    <w:rsid w:val="00C76F89"/>
    <w:rsid w:val="00C9784C"/>
    <w:rsid w:val="00CB0753"/>
    <w:rsid w:val="00D31D5E"/>
    <w:rsid w:val="00E672F2"/>
    <w:rsid w:val="00E72FDA"/>
    <w:rsid w:val="00F07C25"/>
    <w:rsid w:val="00F51C60"/>
    <w:rsid w:val="00F702BD"/>
    <w:rsid w:val="00FA002F"/>
    <w:rsid w:val="0CEC534B"/>
    <w:rsid w:val="13750700"/>
    <w:rsid w:val="23FF3B9D"/>
    <w:rsid w:val="401E173E"/>
    <w:rsid w:val="481F640E"/>
    <w:rsid w:val="72377948"/>
    <w:rsid w:val="7491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semiHidden/>
    <w:qFormat/>
    <w:uiPriority w:val="0"/>
    <w:pPr>
      <w:jc w:val="left"/>
    </w:pPr>
  </w:style>
  <w:style w:type="paragraph" w:styleId="4">
    <w:name w:val="Balloon Text"/>
    <w:basedOn w:val="1"/>
    <w:link w:val="20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2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semiHidden/>
    <w:qFormat/>
    <w:uiPriority w:val="0"/>
    <w:pPr>
      <w:tabs>
        <w:tab w:val="right" w:leader="dot" w:pos="14760"/>
      </w:tabs>
      <w:spacing w:line="700" w:lineRule="exact"/>
      <w:ind w:left="359" w:leftChars="171" w:right="332" w:rightChars="158"/>
    </w:pPr>
  </w:style>
  <w:style w:type="paragraph" w:styleId="8">
    <w:name w:val="annotation subject"/>
    <w:basedOn w:val="3"/>
    <w:next w:val="3"/>
    <w:link w:val="19"/>
    <w:semiHidden/>
    <w:qFormat/>
    <w:uiPriority w:val="0"/>
    <w:rPr>
      <w:b/>
      <w:bCs/>
    </w:rPr>
  </w:style>
  <w:style w:type="table" w:styleId="10">
    <w:name w:val="Table Grid"/>
    <w:basedOn w:val="9"/>
    <w:qFormat/>
    <w:uiPriority w:val="0"/>
    <w:rPr>
      <w:rFonts w:ascii="Calibri" w:hAnsi="Calibri" w:eastAsia="宋体" w:cs="Times New Roman"/>
      <w:kern w:val="0"/>
      <w:sz w:val="20"/>
      <w:szCs w:val="20"/>
      <w:lang w:bidi="mn-Mong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uiPriority w:val="0"/>
  </w:style>
  <w:style w:type="character" w:styleId="13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styleId="15">
    <w:name w:val="annotation reference"/>
    <w:semiHidden/>
    <w:qFormat/>
    <w:uiPriority w:val="0"/>
    <w:rPr>
      <w:sz w:val="21"/>
      <w:szCs w:val="21"/>
    </w:rPr>
  </w:style>
  <w:style w:type="character" w:customStyle="1" w:styleId="16">
    <w:name w:val="标题 1 Char"/>
    <w:basedOn w:val="11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</w:rPr>
  </w:style>
  <w:style w:type="character" w:customStyle="1" w:styleId="18">
    <w:name w:val="批注文字 Char"/>
    <w:basedOn w:val="11"/>
    <w:link w:val="3"/>
    <w:semiHidden/>
    <w:qFormat/>
    <w:uiPriority w:val="0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0"/>
    <w:rPr>
      <w:rFonts w:ascii="Calibri" w:hAnsi="Calibri" w:eastAsia="宋体" w:cs="Times New Roman"/>
      <w:b/>
      <w:bCs/>
    </w:rPr>
  </w:style>
  <w:style w:type="character" w:customStyle="1" w:styleId="20">
    <w:name w:val="批注框文本 Char"/>
    <w:basedOn w:val="11"/>
    <w:link w:val="4"/>
    <w:semiHidden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21">
    <w:name w:val="列出段落11"/>
    <w:basedOn w:val="1"/>
    <w:qFormat/>
    <w:uiPriority w:val="0"/>
    <w:pPr>
      <w:ind w:firstLine="420" w:firstLineChars="200"/>
    </w:pPr>
  </w:style>
  <w:style w:type="character" w:customStyle="1" w:styleId="22">
    <w:name w:val="页眉 Char"/>
    <w:basedOn w:val="11"/>
    <w:link w:val="6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3">
    <w:name w:val="页脚 Char"/>
    <w:basedOn w:val="11"/>
    <w:link w:val="5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24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A8A57-CE76-4D0B-AA68-E97AFDADBD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2293</Words>
  <Characters>2312</Characters>
  <Lines>19</Lines>
  <Paragraphs>5</Paragraphs>
  <TotalTime>80</TotalTime>
  <ScaleCrop>false</ScaleCrop>
  <LinksUpToDate>false</LinksUpToDate>
  <CharactersWithSpaces>2415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2020-03-06T07:49:00Z</dcterms:created>
  <dc:creator>tai yuzhu</dc:creator>
  <cp:lastModifiedBy>勿忘初心</cp:lastModifiedBy>
  <cp:lastPrinted>2020-08-14T02:50:00Z</cp:lastPrinted>
  <dcterms:modified xsi:type="dcterms:W3CDTF">2022-12-15T08:41:24Z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BEC723E40D85448484E1C34F1218B0E4</vt:lpwstr>
  </property>
</Properties>
</file>