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楷体" w:hAnsi="楷体" w:eastAsia="楷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楷体" w:hAnsi="楷体" w:eastAsia="楷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楷体" w:hAnsi="楷体" w:eastAsia="楷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楷体" w:hAnsi="楷体" w:eastAsia="楷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楷体" w:hAnsi="楷体" w:eastAsia="楷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楷体" w:hAnsi="楷体" w:eastAsia="楷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楷体" w:hAnsi="楷体" w:eastAsia="楷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楷体" w:hAnsi="楷体" w:eastAsia="楷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楷体" w:hAnsi="楷体" w:eastAsia="楷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楷体" w:hAnsi="楷体" w:eastAsia="楷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" w:hAnsi="楷体" w:eastAsia="楷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隰发改发〔20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21</w:t>
      </w:r>
      <w:r>
        <w:rPr>
          <w:rFonts w:hint="eastAsia" w:ascii="楷体" w:hAnsi="楷体" w:eastAsia="楷体"/>
          <w:b/>
          <w:sz w:val="32"/>
          <w:szCs w:val="32"/>
        </w:rPr>
        <w:t>〕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华文中宋" w:hAnsi="华文中宋" w:eastAsia="华文中宋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60" w:lineRule="exact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隰县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发展和改革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局</w:t>
      </w:r>
    </w:p>
    <w:p>
      <w:pPr>
        <w:spacing w:line="660" w:lineRule="exact"/>
        <w:jc w:val="center"/>
        <w:rPr>
          <w:rFonts w:hint="eastAsia" w:ascii="新宋体" w:hAnsi="新宋体" w:eastAsia="新宋体" w:cs="新宋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pacing w:val="-20"/>
          <w:kern w:val="0"/>
          <w:sz w:val="44"/>
          <w:szCs w:val="44"/>
        </w:rPr>
        <w:t>20</w:t>
      </w:r>
      <w:r>
        <w:rPr>
          <w:rFonts w:hint="eastAsia" w:ascii="黑体" w:hAnsi="黑体" w:eastAsia="黑体" w:cs="黑体"/>
          <w:b w:val="0"/>
          <w:bCs/>
          <w:spacing w:val="-20"/>
          <w:kern w:val="0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/>
          <w:spacing w:val="-20"/>
          <w:kern w:val="0"/>
          <w:sz w:val="44"/>
          <w:szCs w:val="44"/>
        </w:rPr>
        <w:t>年政府信息公开年度报告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leftChars="0" w:right="0" w:rightChars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总体情况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《隰县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发展和改革局</w:t>
      </w:r>
      <w:r>
        <w:rPr>
          <w:rFonts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ascii="仿宋_GB2312" w:hAnsi="宋体" w:eastAsia="仿宋_GB2312" w:cs="宋体"/>
          <w:kern w:val="0"/>
          <w:sz w:val="32"/>
          <w:szCs w:val="32"/>
        </w:rPr>
        <w:t>年政府信息公开年度报告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》</w:t>
      </w:r>
      <w:r>
        <w:rPr>
          <w:rFonts w:ascii="仿宋_GB2312" w:hAnsi="宋体" w:eastAsia="仿宋_GB2312" w:cs="宋体"/>
          <w:kern w:val="0"/>
          <w:sz w:val="32"/>
          <w:szCs w:val="32"/>
        </w:rPr>
        <w:t>根据《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instrText xml:space="preserve"> HYPERLINK "http://xxgk.linfen.gov.cn/LF00100/LF00101/contents/50/33.html" \t "_blank" </w:instrTex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中华人民共和国政府信息公开条例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ascii="仿宋_GB2312" w:hAnsi="宋体" w:eastAsia="仿宋_GB2312" w:cs="宋体"/>
          <w:kern w:val="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隰县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人民政府办公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关于做好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政府信息公开年度报告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有关工作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的通知》</w:t>
      </w:r>
      <w:r>
        <w:rPr>
          <w:rFonts w:ascii="仿宋_GB2312" w:hAnsi="宋体" w:eastAsia="仿宋_GB2312" w:cs="宋体"/>
          <w:kern w:val="0"/>
          <w:sz w:val="32"/>
          <w:szCs w:val="32"/>
        </w:rPr>
        <w:t>编制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由主动公开政府信息情况、</w:t>
      </w:r>
      <w:r>
        <w:rPr>
          <w:rFonts w:hint="eastAsia" w:ascii="仿宋_GB2312" w:eastAsia="仿宋_GB2312"/>
          <w:sz w:val="32"/>
          <w:szCs w:val="32"/>
          <w:lang w:eastAsia="zh-CN"/>
        </w:rPr>
        <w:t>收到和处理政府信息公开申请情况</w:t>
      </w:r>
      <w:r>
        <w:rPr>
          <w:rFonts w:hint="eastAsia" w:ascii="仿宋_GB2312" w:eastAsia="仿宋_GB2312"/>
          <w:sz w:val="32"/>
          <w:szCs w:val="32"/>
        </w:rPr>
        <w:t>、政府信息公开</w:t>
      </w:r>
      <w:r>
        <w:rPr>
          <w:rFonts w:hint="eastAsia" w:ascii="仿宋_GB2312" w:eastAsia="仿宋_GB2312"/>
          <w:sz w:val="32"/>
          <w:szCs w:val="32"/>
          <w:lang w:eastAsia="zh-CN"/>
        </w:rPr>
        <w:t>行政复议、行政诉讼</w:t>
      </w:r>
      <w:r>
        <w:rPr>
          <w:rFonts w:hint="eastAsia" w:ascii="仿宋_GB2312" w:eastAsia="仿宋_GB2312"/>
          <w:sz w:val="32"/>
          <w:szCs w:val="32"/>
        </w:rPr>
        <w:t>情况、存在问题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改进措施</w:t>
      </w:r>
      <w:r>
        <w:rPr>
          <w:rFonts w:hint="eastAsia" w:ascii="仿宋_GB2312" w:eastAsia="仿宋_GB2312"/>
          <w:sz w:val="32"/>
          <w:szCs w:val="32"/>
          <w:lang w:eastAsia="zh-CN"/>
        </w:rPr>
        <w:t>等五</w:t>
      </w:r>
      <w:r>
        <w:rPr>
          <w:rFonts w:hint="eastAsia" w:ascii="仿宋_GB2312" w:eastAsia="仿宋_GB2312"/>
          <w:sz w:val="32"/>
          <w:szCs w:val="32"/>
        </w:rPr>
        <w:t>部分组成。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主动公开政府信息情况</w:t>
      </w:r>
    </w:p>
    <w:tbl>
      <w:tblPr>
        <w:tblStyle w:val="3"/>
        <w:tblW w:w="85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1"/>
        <w:gridCol w:w="1970"/>
        <w:gridCol w:w="1346"/>
        <w:gridCol w:w="19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3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3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3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3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3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3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4（加2项垃圾处置收费和非居水阶梯用水实施方案）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3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3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3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3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3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3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3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3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3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247万元（隰县信用平台建设100万元；以工代赈马家--峪里公路建设项目147万元）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right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3"/>
        <w:gridCol w:w="2089"/>
        <w:gridCol w:w="814"/>
        <w:gridCol w:w="756"/>
        <w:gridCol w:w="756"/>
        <w:gridCol w:w="814"/>
        <w:gridCol w:w="974"/>
        <w:gridCol w:w="712"/>
        <w:gridCol w:w="6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1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320" w:firstLineChars="1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存在的主要问题及改进情况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300" w:right="0" w:rightChars="0"/>
        <w:jc w:val="both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（一）存在的主要问题：</w:t>
      </w:r>
    </w:p>
    <w:p>
      <w:pPr>
        <w:widowControl/>
        <w:spacing w:line="408" w:lineRule="auto"/>
        <w:ind w:firstLine="640" w:firstLineChars="200"/>
        <w:jc w:val="left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1、政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府信息公开内容的规范性有待加强。</w:t>
      </w:r>
    </w:p>
    <w:p>
      <w:pPr>
        <w:widowControl/>
        <w:spacing w:line="408" w:lineRule="auto"/>
        <w:ind w:firstLine="640" w:firstLineChars="200"/>
        <w:jc w:val="left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部分需公开的信息内容不够具体，公开时间上有所滞后。</w:t>
      </w:r>
    </w:p>
    <w:p>
      <w:pPr>
        <w:widowControl/>
        <w:spacing w:line="408" w:lineRule="auto"/>
        <w:ind w:firstLine="640" w:firstLineChars="200"/>
        <w:jc w:val="left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网站的功能和作用有待提高。</w:t>
      </w:r>
    </w:p>
    <w:p>
      <w:pPr>
        <w:widowControl/>
        <w:spacing w:line="620" w:lineRule="exact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（二）改进情况：</w:t>
      </w:r>
    </w:p>
    <w:p>
      <w:pPr>
        <w:widowControl/>
        <w:spacing w:line="408" w:lineRule="auto"/>
        <w:ind w:firstLine="643" w:firstLineChars="200"/>
        <w:jc w:val="left"/>
        <w:rPr>
          <w:rFonts w:hint="eastAsia" w:ascii="仿宋_GB2312" w:hAnsi="宋体" w:eastAsia="仿宋_GB2312" w:cs="Arial"/>
          <w:kern w:val="0"/>
          <w:szCs w:val="21"/>
        </w:rPr>
      </w:pP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/>
          <w:kern w:val="0"/>
          <w:sz w:val="32"/>
          <w:szCs w:val="32"/>
          <w:shd w:val="clear" w:color="auto" w:fill="FFFFFF"/>
        </w:rPr>
        <w:t>加强培训学习。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组织有关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科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室、人员深入学习《政府信息公开条例》及相关文件精神，务必使大家掌握信息公开的程序和各种文书的正确使用。</w:t>
      </w:r>
    </w:p>
    <w:p>
      <w:pPr>
        <w:widowControl/>
        <w:spacing w:line="408" w:lineRule="auto"/>
        <w:jc w:val="left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val="en-US" w:eastAsia="zh-CN"/>
        </w:rPr>
        <w:t xml:space="preserve"> 2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>强化政府信息公开内容深化。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在信息公开符合保密规定、公开的范围允许的范围内，对信息公开的内容进一步深化，组织有关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科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室人员对照《公开目录》进行补充和更新，丰富公开内容，做到所公开的信息透明度高、内容涉及广、强度大、形式多样，提高公众对政府信息公开的认知度，使公开的信息真正方便公众接受和利用，有效扩大信息公开的影响力，更好服务于社会。</w:t>
      </w:r>
    </w:p>
    <w:p>
      <w:pPr>
        <w:widowControl/>
        <w:spacing w:line="408" w:lineRule="auto"/>
        <w:ind w:firstLine="640" w:firstLineChars="200"/>
        <w:jc w:val="left"/>
        <w:rPr>
          <w:rFonts w:hint="eastAsia" w:ascii="宋体" w:hAnsi="宋体" w:cs="宋体"/>
          <w:b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>进一步健全完善制度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。继续加强制度建设，建立健全做好信息公开的配套工作办法，细化每个工作环节衔接，做到有法可依，有章可循，操作简便，使政府信息公开工作逐步走上制度化、规范化轨道。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440" w:firstLineChars="1700"/>
        <w:jc w:val="both"/>
        <w:rPr>
          <w:rFonts w:hint="eastAsia" w:ascii="宋体" w:hAnsi="宋体" w:cs="宋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20" w:firstLineChars="16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20" w:firstLineChars="1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2021年1月27日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B4E20"/>
    <w:rsid w:val="005D4106"/>
    <w:rsid w:val="0263516E"/>
    <w:rsid w:val="06AD4049"/>
    <w:rsid w:val="079E206D"/>
    <w:rsid w:val="136240C2"/>
    <w:rsid w:val="17092DEF"/>
    <w:rsid w:val="1C725274"/>
    <w:rsid w:val="239228C2"/>
    <w:rsid w:val="26333C0F"/>
    <w:rsid w:val="26CD25D4"/>
    <w:rsid w:val="40AF5644"/>
    <w:rsid w:val="41F51A0D"/>
    <w:rsid w:val="42C56E13"/>
    <w:rsid w:val="45AB4E20"/>
    <w:rsid w:val="595A6EC8"/>
    <w:rsid w:val="71D35874"/>
    <w:rsid w:val="7CED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2020-02-17T09:01:00Z</dcterms:created>
  <dc:creator>悟</dc:creator>
  <cp:lastModifiedBy>再造书香门弟</cp:lastModifiedBy>
  <cp:lastPrinted>2021-01-29T02:27:01Z</cp:lastPrinted>
  <dcterms:modified xsi:type="dcterms:W3CDTF">2021-01-29T02:32:58Z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