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30" w:lineRule="exact"/>
        <w:jc w:val="center"/>
        <w:rPr>
          <w:rFonts w:hint="eastAsia" w:ascii="华文中宋" w:hAnsi="华文中宋" w:eastAsia="华文中宋" w:cs="华文中宋"/>
          <w:b/>
          <w:bCs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pacing w:val="0"/>
          <w:kern w:val="0"/>
          <w:sz w:val="44"/>
          <w:szCs w:val="44"/>
          <w:fitText w:val="2592" w:id="0"/>
          <w14:textFill>
            <w14:solidFill>
              <w14:schemeClr w14:val="tx1"/>
            </w14:solidFill>
          </w14:textFill>
        </w:rPr>
        <w:t>隰县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pacing w:val="0"/>
          <w:kern w:val="0"/>
          <w:sz w:val="44"/>
          <w:szCs w:val="44"/>
          <w:fitText w:val="2592" w:id="0"/>
          <w:lang w:eastAsia="zh-CN"/>
          <w14:textFill>
            <w14:solidFill>
              <w14:schemeClr w14:val="tx1"/>
            </w14:solidFill>
          </w14:textFill>
        </w:rPr>
        <w:t>交通运输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pacing w:val="0"/>
          <w:kern w:val="0"/>
          <w:sz w:val="44"/>
          <w:szCs w:val="44"/>
          <w:fitText w:val="2592" w:id="0"/>
          <w14:textFill>
            <w14:solidFill>
              <w14:schemeClr w14:val="tx1"/>
            </w14:solidFill>
          </w14:textFill>
        </w:rPr>
        <w:t>局</w:t>
      </w:r>
    </w:p>
    <w:p>
      <w:pPr>
        <w:spacing w:line="630" w:lineRule="exact"/>
        <w:jc w:val="center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年政府信息公开年度报告</w:t>
      </w: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年，在县委县政府的坚强领导下，我们认真贯彻落实《中华人民共和国政府信息公开条例》，加强对交通系统信息公开工作的领导，健全交通系统信息公开工作制度，完善交通系统信息发布和监督检查机制，依法公开各类信息，主动接受社会监督，政府信息公开工作规范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一是加强组织领导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工作中，我们坚持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把政府信息公开工作纳入年度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重点工作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根据职责分工，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调整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充实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本单位政府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信息公开领导小组及办公室成员，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局班子成员分工负责，各股、站、所各负其责，领导组办公室督促检查，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形成了一级抓一级、层层抓落实的工作机制。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eastAsia="仿宋_GB2312" w:cstheme="minorBidi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明确</w:t>
      </w:r>
      <w:r>
        <w:rPr>
          <w:rFonts w:hint="eastAsia" w:ascii="仿宋_GB2312" w:eastAsia="仿宋_GB2312" w:hAnsiTheme="minorHAnsi" w:cstheme="minorBidi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工作职责。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为把政府信息公开工作落到实处，根据20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年度全县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政务公开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工作要求，制定了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隰县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交通运输局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2020年政务公开工作实施方案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》，对交通运输部门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政府信息公开工作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进行安排部署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实施方案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结合工作实际，将政府信息公开任务分解细化，落实到各个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管辖企业、下属单位、本单位各个股室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。对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交通运输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部门的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职责、内设机构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等基本情况以及招投标公示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及时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予以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eastAsia="仿宋_GB2312" w:cstheme="minorBidi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抓好工作落实</w:t>
      </w:r>
      <w:r>
        <w:rPr>
          <w:rFonts w:hint="eastAsia" w:ascii="仿宋_GB2312" w:eastAsia="仿宋_GB2312" w:hAnsiTheme="minorHAnsi" w:cstheme="minorBidi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 w:cstheme="minorBidi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工作中，我们坚持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把县政府门户网站作为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交通政府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信息公开的第一平台，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eastAsia="仿宋_GB2312" w:cstheme="minorBidi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采取线上线下相结合的方式，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及时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发布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招标公告公示、中标公示等各项工作健康有序开展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2020年，发布招投标公告公示12余次</w:t>
      </w:r>
      <w:r>
        <w:rPr>
          <w:rFonts w:hint="eastAsia" w:ascii="仿宋_GB2312" w:eastAsia="仿宋_GB2312" w:hAnsiTheme="minorHAnsi" w:cstheme="minorBidi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5"/>
        <w:tblW w:w="814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本年新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7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一年来，虽然做了大量工作，但还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</w:rPr>
        <w:t>存在以下问题和不足。一是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学习抓的不好，一些新的知识内容，工作人员把握不准、做得不到位。虽然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lang w:val="en-US" w:eastAsia="zh-CN"/>
        </w:rPr>
        <w:t>2020年组织我单位政务公开人员进行了学习，但是后续工作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还不够到位，没有温故知新。二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lang w:val="en-US" w:eastAsia="zh-CN"/>
        </w:rPr>
        <w:t>是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</w:rPr>
        <w:t>工作人员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不足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</w:rPr>
        <w:t>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政务公开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</w:rPr>
        <w:t>工作量逐年增大，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现有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</w:rPr>
        <w:t>人员编制无法满足工作需要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，人员经常加班加点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</w:rPr>
        <w:t>。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三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</w:rPr>
        <w:t>是公开形式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还有局限，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</w:rPr>
        <w:t>虽然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利用美篇、微信公众号等新型载体，但是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</w:rPr>
        <w:t>知晓率还不够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广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</w:rPr>
        <w:t>，宣传效果还不够好。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四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</w:rPr>
        <w:t>是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培训次数还不够多，加上县内培训老师水平有限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</w:rPr>
        <w:t>，影响培训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效果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</w:rPr>
        <w:t>。下一步工作，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</w:rPr>
        <w:t>一是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要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</w:rPr>
        <w:t>多形式公开信息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，加大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</w:rPr>
        <w:t>自媒体公开力度，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逐步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</w:rPr>
        <w:t>扩大知晓率。二是把握好公开的时效性，及时、准确公开内容。三是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加强政策文件解读，应当遵循公开、公平、公正的原则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</w:rPr>
        <w:t>。四是进一步加大考核力度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lang w:eastAsia="zh-CN"/>
        </w:rPr>
        <w:t>，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</w:rPr>
        <w:t>检查评比，奖优罚劣，确保各项工作任务落到实处。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2021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年1月28日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75AEA"/>
    <w:rsid w:val="09EE3D0A"/>
    <w:rsid w:val="11675AEA"/>
    <w:rsid w:val="13A56E98"/>
    <w:rsid w:val="20BB407D"/>
    <w:rsid w:val="29260B9D"/>
    <w:rsid w:val="34022C11"/>
    <w:rsid w:val="3A484AE2"/>
    <w:rsid w:val="48157086"/>
    <w:rsid w:val="4D5C16BB"/>
    <w:rsid w:val="50E873E9"/>
    <w:rsid w:val="604E1C42"/>
    <w:rsid w:val="64436CDA"/>
    <w:rsid w:val="65051DCD"/>
    <w:rsid w:val="69196CDE"/>
    <w:rsid w:val="79FD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2021-01-29T01:42:00Z</dcterms:created>
  <dc:creator>大罗金仙</dc:creator>
  <cp:lastModifiedBy>Administrator</cp:lastModifiedBy>
  <cp:lastPrinted>2021-02-02T07:59:00Z</cp:lastPrinted>
  <dcterms:modified xsi:type="dcterms:W3CDTF">2021-02-02T08:20:19Z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