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隰县林业局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42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年，我局认真贯彻落实《中华人民共和国政府信息公开条例》和省、市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、县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相关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规定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，以“公开透明、规范廉洁、服务高效”为目标，以群众满意为最基本要求，建立健全公开机制， 拓宽公开渠道，着力构建程序规范、运转有序、公开透明、便捷高效的政务公开长效机制，有效推动全局整体工作提高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，在新时代政务公开工作中，努力打造人民满意的林业服务窗口。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年，我局信息公开工作取得了一些成绩，但仍存在一些问题，主要表现为：一是部分领域政务公开实效性不够强，公开信息不够及时；二是政务公开专职工作人员缺乏，信息公开存在报送不及时；三是政务信息公开力度有待进一步加大，对重点领域信息公开还不够深入、不够具体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在下一步工作中，我们将按照国家、省、市政务公开工作部署要求，围绕我县工作方略，创新思维，不断推进政府信息公开工作迈上新台阶，重点做好以下三个方面的工作：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一是进一步完善信息公开制度。加强对政务公开工作的指导和监督，健全责任追究、信息反馈等制度，规范公开内容，提高公开质量，确保所公开信息的及时性、准确性和有效性。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二是进一步加强专业队伍建设。建立培训工作常态化机制，普及信息公开理念和基本知识，不断提高工作人员的政策把握能力和信息公开工作水平。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50" w:lineRule="atLeast"/>
        <w:ind w:firstLine="641"/>
        <w:jc w:val="both"/>
        <w:textAlignment w:val="auto"/>
        <w:rPr>
          <w:rFonts w:hint="default" w:ascii="宋体" w:hAnsi="宋体" w:eastAsia="宋体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三是进一步扩展政务公开范围。对照《中华人民共和国政府信息公开条例》的具体要求，查漏补缺，依法依规认真做好政府信息公开工作，确保应公开尽公开。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无</w:t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462"/>
        </w:tabs>
        <w:bidi w:val="0"/>
        <w:ind w:firstLine="5440" w:firstLineChars="170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>2023年1月9日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mNjMmI4YWUwZjQ2MzdiMTYyNDA4NTQxYzIzMDkifQ=="/>
  </w:docVars>
  <w:rsids>
    <w:rsidRoot w:val="11CB796A"/>
    <w:rsid w:val="03AA0C56"/>
    <w:rsid w:val="11CB796A"/>
    <w:rsid w:val="147F6342"/>
    <w:rsid w:val="19A261FC"/>
    <w:rsid w:val="2CA60F5C"/>
    <w:rsid w:val="36075FBF"/>
    <w:rsid w:val="48702381"/>
    <w:rsid w:val="796F46E2"/>
    <w:rsid w:val="EBFBF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1329</Words>
  <Characters>1360</Characters>
  <Lines>0</Lines>
  <Paragraphs>0</Paragraphs>
  <TotalTime>1</TotalTime>
  <ScaleCrop>false</ScaleCrop>
  <LinksUpToDate>false</LinksUpToDate>
  <CharactersWithSpaces>1562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2021-01-29T11:47:00Z</dcterms:created>
  <dc:creator>武垣利</dc:creator>
  <cp:lastModifiedBy>baixin</cp:lastModifiedBy>
  <cp:lastPrinted>2021-01-29T17:17:00Z</cp:lastPrinted>
  <dcterms:modified xsi:type="dcterms:W3CDTF">2023-01-12T18:10:49Z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D37F151E4729471BBE0DFABDAAC58278</vt:lpwstr>
  </property>
</Properties>
</file>