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隰县退役军人事务局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2022年我局认真贯彻落实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，按照县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有关做好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工作的要求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hint="eastAsia" w:ascii="仿宋_GB2312" w:eastAsia="仿宋_GB2312"/>
          <w:sz w:val="32"/>
          <w:szCs w:val="32"/>
          <w:lang w:eastAsia="zh-CN"/>
        </w:rPr>
        <w:t>公开，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eastAsia="仿宋_GB2312"/>
          <w:sz w:val="32"/>
          <w:szCs w:val="32"/>
          <w:lang w:eastAsia="zh-CN"/>
        </w:rPr>
        <w:t>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在政府网站公开；</w:t>
      </w:r>
      <w:r>
        <w:rPr>
          <w:rFonts w:hint="eastAsia" w:ascii="仿宋_GB2312" w:eastAsia="仿宋_GB2312"/>
          <w:sz w:val="32"/>
          <w:szCs w:val="32"/>
          <w:lang w:eastAsia="zh-CN"/>
        </w:rPr>
        <w:t>收到和处理政府信息公开申请情况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全部予以办结，无发生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行政复议、行政诉讼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现将具体情况汇报如下：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23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ind w:firstLine="240" w:firstLineChars="100"/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3" w:firstLineChars="200"/>
        <w:jc w:val="left"/>
        <w:textAlignment w:val="baseline"/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1、政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府信息公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开机制需要进一步优化，公开内容进一步完善。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、信息公开工作落实不到位，信息公开及时性还需进一步提高。</w:t>
      </w:r>
    </w:p>
    <w:p>
      <w:pPr>
        <w:pStyle w:val="2"/>
        <w:ind w:firstLine="643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（二）改进情况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1、压实责任，抓好工作落实。细化责任目标，精心组织实施，要求信息公开人员严守职责，深入贯彻网络安全和信息公开要求，严格按照规范要求做好信息公开，拓宽信息公开渠道，提高信息公开水平。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2、推进创新，丰富建设载体。强化信息公开网政务公开，充分发挥报刊、电视、网络等媒体作用，不断扩大政务公开覆盖面，增强政务公开的时效性。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lang w:eastAsia="zh-CN"/>
        </w:rPr>
        <w:t>无。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5110" w:firstLineChars="1597"/>
        <w:jc w:val="left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2023年1月10日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EzODUwZWU4NzM1MWE1NzBjNTcxMjllODI1YjIifQ=="/>
  </w:docVars>
  <w:rsids>
    <w:rsidRoot w:val="00000000"/>
    <w:rsid w:val="04C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1339</Characters>
  <Paragraphs>418</Paragraphs>
  <TotalTime>1</TotalTime>
  <ScaleCrop>false</ScaleCrop>
  <LinksUpToDate>false</LinksUpToDate>
  <CharactersWithSpaces>1534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2023-01-10T02:09:00Z</dcterms:created>
  <dc:creator>Administrator</dc:creator>
  <cp:lastModifiedBy>Administrator</cp:lastModifiedBy>
  <dcterms:modified xsi:type="dcterms:W3CDTF">2023-01-16T06:29:22Z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771AD26715994DC2B6B1A9267844648F</vt:lpwstr>
  </property>
</Properties>
</file>