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C8" w:rsidRDefault="00763AA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龙泉镇</w:t>
      </w:r>
      <w:r>
        <w:rPr>
          <w:rFonts w:ascii="方正小标宋简体" w:eastAsia="方正小标宋简体" w:hAnsi="方正小标宋简体" w:cs="方正小标宋简体"/>
          <w:color w:val="333333"/>
          <w:sz w:val="43"/>
          <w:szCs w:val="43"/>
          <w:shd w:val="clear" w:color="auto" w:fill="FFFFFF"/>
        </w:rPr>
        <w:t>人民政府</w:t>
      </w:r>
    </w:p>
    <w:p w:rsidR="00BC20C8" w:rsidRDefault="00763AA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21</w:t>
      </w: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年政府信息公开工作年度报告</w:t>
      </w:r>
    </w:p>
    <w:p w:rsidR="00BC20C8" w:rsidRDefault="00763AAD">
      <w:pPr>
        <w:pStyle w:val="a3"/>
        <w:widowControl/>
        <w:shd w:val="clear" w:color="auto" w:fill="FFFFFF"/>
        <w:spacing w:beforeAutospacing="0" w:afterAutospacing="0" w:line="660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龙泉镇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人民政府根据《中华人民共和国政府信息公开条例》（以下简称《条例》）规定和县级文件的要求，特向社会公开</w:t>
      </w:r>
      <w:r>
        <w:rPr>
          <w:rFonts w:ascii="Times New Roman" w:eastAsia="宋体" w:hAnsi="Times New Roman"/>
          <w:color w:val="333333"/>
          <w:sz w:val="31"/>
          <w:szCs w:val="31"/>
          <w:shd w:val="clear" w:color="auto" w:fill="FFFFFF"/>
        </w:rPr>
        <w:t>20</w:t>
      </w:r>
      <w:r>
        <w:rPr>
          <w:rFonts w:ascii="Times New Roman" w:eastAsia="宋体" w:hAnsi="Times New Roman" w:hint="eastAsia"/>
          <w:color w:val="333333"/>
          <w:sz w:val="31"/>
          <w:szCs w:val="31"/>
          <w:shd w:val="clear" w:color="auto" w:fill="FFFFFF"/>
        </w:rPr>
        <w:t>21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年度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龙泉镇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政府信息公开年度报告。</w:t>
      </w:r>
    </w:p>
    <w:p w:rsidR="00BC20C8" w:rsidRDefault="00763AAD">
      <w:pPr>
        <w:pStyle w:val="a3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一、总体情况</w:t>
      </w:r>
    </w:p>
    <w:p w:rsidR="00BC20C8" w:rsidRDefault="00763AAD">
      <w:pPr>
        <w:pStyle w:val="a3"/>
        <w:widowControl/>
        <w:shd w:val="clear" w:color="auto" w:fill="FFFFFF"/>
        <w:spacing w:beforeAutospacing="0" w:afterAutospacing="0" w:line="510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我镇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按照《条例》等相关规定和上级要求，及时安排部署，层层落实到人，严格审查签发，用好村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、社区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公示栏的同时积极推广微信、</w:t>
      </w:r>
      <w:proofErr w:type="gramStart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美篇等</w:t>
      </w:r>
      <w:proofErr w:type="gramEnd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电子平台的信息发布，做到了政府信息应公开尽公开，并有效建立起政府与群众沟通了解的桥梁。</w:t>
      </w:r>
    </w:p>
    <w:p w:rsidR="00BC20C8" w:rsidRDefault="00763AAD">
      <w:pPr>
        <w:pStyle w:val="a3"/>
        <w:widowControl/>
        <w:shd w:val="clear" w:color="auto" w:fill="FFFFFF"/>
        <w:spacing w:beforeAutospacing="0" w:after="315" w:afterAutospacing="0" w:line="435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二、主动公开政府信息情况</w:t>
      </w:r>
    </w:p>
    <w:tbl>
      <w:tblPr>
        <w:tblW w:w="81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872"/>
        <w:gridCol w:w="20"/>
        <w:gridCol w:w="1364"/>
        <w:gridCol w:w="1781"/>
      </w:tblGrid>
      <w:tr w:rsidR="00BC20C8">
        <w:trPr>
          <w:trHeight w:val="495"/>
        </w:trPr>
        <w:tc>
          <w:tcPr>
            <w:tcW w:w="81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第二十条第（一）项</w:t>
            </w:r>
          </w:p>
        </w:tc>
      </w:tr>
      <w:tr w:rsidR="00BC20C8">
        <w:trPr>
          <w:trHeight w:val="88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本年制发件数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本年废止件数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现行有效件数</w:t>
            </w:r>
          </w:p>
        </w:tc>
      </w:tr>
      <w:tr w:rsidR="00BC20C8">
        <w:trPr>
          <w:trHeight w:val="52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>
        <w:trPr>
          <w:trHeight w:val="46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>
        <w:trPr>
          <w:trHeight w:val="480"/>
        </w:trPr>
        <w:tc>
          <w:tcPr>
            <w:tcW w:w="81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第二十条第（五）项</w:t>
            </w:r>
          </w:p>
        </w:tc>
      </w:tr>
      <w:tr w:rsidR="00BC20C8">
        <w:trPr>
          <w:trHeight w:val="63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处理决定数量</w:t>
            </w:r>
          </w:p>
        </w:tc>
      </w:tr>
      <w:tr w:rsidR="00BC20C8">
        <w:trPr>
          <w:trHeight w:val="52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>
        <w:trPr>
          <w:trHeight w:val="405"/>
        </w:trPr>
        <w:tc>
          <w:tcPr>
            <w:tcW w:w="81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第二十条第（六）项</w:t>
            </w:r>
          </w:p>
        </w:tc>
      </w:tr>
      <w:tr w:rsidR="00BC20C8">
        <w:trPr>
          <w:trHeight w:val="63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处理决定数量</w:t>
            </w:r>
          </w:p>
        </w:tc>
      </w:tr>
      <w:tr w:rsidR="00BC20C8">
        <w:trPr>
          <w:trHeight w:val="43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lastRenderedPageBreak/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>
        <w:trPr>
          <w:trHeight w:val="40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>
        <w:trPr>
          <w:trHeight w:val="480"/>
        </w:trPr>
        <w:tc>
          <w:tcPr>
            <w:tcW w:w="81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第二十条第（八）项</w:t>
            </w:r>
          </w:p>
        </w:tc>
      </w:tr>
      <w:tr w:rsidR="00BC20C8">
        <w:trPr>
          <w:trHeight w:val="271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本年收费金额（单元：万元）</w:t>
            </w:r>
          </w:p>
        </w:tc>
      </w:tr>
      <w:tr w:rsidR="00BC20C8">
        <w:trPr>
          <w:trHeight w:val="5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C8" w:rsidRDefault="00BC20C8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C8" w:rsidRDefault="00BC20C8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C8" w:rsidRDefault="00BC20C8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C8" w:rsidRDefault="00BC20C8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0C8" w:rsidRDefault="00BC20C8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</w:tbl>
    <w:p w:rsidR="00BC20C8" w:rsidRDefault="00763AAD">
      <w:pPr>
        <w:pStyle w:val="a3"/>
        <w:widowControl/>
        <w:shd w:val="clear" w:color="auto" w:fill="FFFFFF"/>
        <w:spacing w:before="315" w:beforeAutospacing="0" w:after="315" w:afterAutospacing="0" w:line="435" w:lineRule="atLeast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z w:val="31"/>
          <w:szCs w:val="31"/>
          <w:shd w:val="clear" w:color="auto" w:fill="FFFFFF"/>
        </w:rPr>
        <w:t>三、收到和处理政府信息公开申请情况</w:t>
      </w:r>
    </w:p>
    <w:tbl>
      <w:tblPr>
        <w:tblW w:w="8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854"/>
        <w:gridCol w:w="1665"/>
        <w:gridCol w:w="658"/>
        <w:gridCol w:w="709"/>
        <w:gridCol w:w="708"/>
        <w:gridCol w:w="709"/>
        <w:gridCol w:w="851"/>
        <w:gridCol w:w="708"/>
        <w:gridCol w:w="709"/>
      </w:tblGrid>
      <w:tr w:rsidR="00BC20C8" w:rsidTr="00763AAD">
        <w:tc>
          <w:tcPr>
            <w:tcW w:w="313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关系为：第一项加第二项之和，等于第三项加第四项之和）</w:t>
            </w:r>
          </w:p>
        </w:tc>
        <w:tc>
          <w:tcPr>
            <w:tcW w:w="505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申请人情况</w:t>
            </w:r>
          </w:p>
        </w:tc>
      </w:tr>
      <w:tr w:rsidR="00BC20C8" w:rsidTr="00763AAD">
        <w:tc>
          <w:tcPr>
            <w:tcW w:w="313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</w:tr>
      <w:tr w:rsidR="00BC20C8" w:rsidTr="00763AAD">
        <w:tc>
          <w:tcPr>
            <w:tcW w:w="313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BC20C8" w:rsidTr="00763AAD">
        <w:tc>
          <w:tcPr>
            <w:tcW w:w="31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31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属于国家秘密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其他法律行政法规禁止公开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危及“三安全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稳定”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4.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保护第三方合法权益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5.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属于三类内部事务信息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rPr>
          <w:trHeight w:val="510"/>
        </w:trPr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6.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属于四类过程性信息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7.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属于行政执法案卷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8.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属于行政查询事项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本机关不掌握相关政府信息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没有现成信息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lastRenderedPageBreak/>
              <w:t>需要另行制作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rPr>
          <w:trHeight w:val="630"/>
        </w:trPr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补正后申请内容仍不明确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信访举报投诉类申请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重复申请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要求提供公开出版物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4.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无正当理由大量反复申请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5.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、申请人无正当理由逾期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补正、行政机关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再处理其政府信息公开申请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、申请人逾期未按收费通知要求缴纳费用、行政机关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再处理其政府信息公开申请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、其他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BC20C8" w:rsidTr="00763AAD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BC20C8" w:rsidTr="00763AAD">
        <w:tc>
          <w:tcPr>
            <w:tcW w:w="31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</w:tbl>
    <w:p w:rsidR="00BC20C8" w:rsidRDefault="00763AAD">
      <w:pPr>
        <w:pStyle w:val="a3"/>
        <w:widowControl/>
        <w:shd w:val="clear" w:color="auto" w:fill="FFFFFF"/>
        <w:spacing w:before="315" w:beforeAutospacing="0" w:after="315" w:afterAutospacing="0" w:line="435" w:lineRule="atLeast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W w:w="9215" w:type="dxa"/>
        <w:tblInd w:w="-3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09"/>
        <w:gridCol w:w="702"/>
        <w:gridCol w:w="600"/>
        <w:gridCol w:w="400"/>
        <w:gridCol w:w="707"/>
        <w:gridCol w:w="709"/>
        <w:gridCol w:w="614"/>
        <w:gridCol w:w="600"/>
        <w:gridCol w:w="400"/>
        <w:gridCol w:w="654"/>
        <w:gridCol w:w="709"/>
        <w:gridCol w:w="652"/>
        <w:gridCol w:w="600"/>
        <w:gridCol w:w="449"/>
      </w:tblGrid>
      <w:tr w:rsidR="00BC20C8" w:rsidTr="00763AAD">
        <w:tc>
          <w:tcPr>
            <w:tcW w:w="3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60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行政诉讼</w:t>
            </w:r>
          </w:p>
        </w:tc>
      </w:tr>
      <w:tr w:rsidR="00BC20C8" w:rsidTr="00763AAD">
        <w:tc>
          <w:tcPr>
            <w:tcW w:w="7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306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复议后起诉</w:t>
            </w:r>
          </w:p>
        </w:tc>
      </w:tr>
      <w:tr w:rsidR="00763AAD" w:rsidTr="00763AAD"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bookmarkStart w:id="0" w:name="_GoBack" w:colFirst="7" w:colLast="7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BC20C8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</w:tr>
      <w:bookmarkEnd w:id="0"/>
      <w:tr w:rsidR="00763AAD" w:rsidTr="00763AAD"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C20C8" w:rsidRDefault="00763AAD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</w:rPr>
              <w:t>0</w:t>
            </w:r>
          </w:p>
        </w:tc>
      </w:tr>
    </w:tbl>
    <w:p w:rsidR="00BC20C8" w:rsidRDefault="00763AAD">
      <w:pPr>
        <w:pStyle w:val="a3"/>
        <w:widowControl/>
        <w:shd w:val="clear" w:color="auto" w:fill="FFFFFF"/>
        <w:spacing w:beforeAutospacing="0" w:afterAutospacing="0" w:line="435" w:lineRule="atLeast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BC20C8" w:rsidRDefault="00763AAD">
      <w:pPr>
        <w:pStyle w:val="a3"/>
        <w:widowControl/>
        <w:shd w:val="clear" w:color="auto" w:fill="FFFFFF"/>
        <w:spacing w:beforeAutospacing="0" w:afterAutospacing="0" w:line="435" w:lineRule="atLeast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五、存在的主要问题及改进情况</w:t>
      </w:r>
    </w:p>
    <w:p w:rsidR="00BC20C8" w:rsidRDefault="00763AA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年，我镇政府信息公开工作总体运行状况良好，建立了较为完善的各项工作制度，取得了一定的成绩，但仍然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存在一些不足：一是从事政府信息公开工作的队伍建设有待进一步加强；二是信息公开的内容有待进一步完善。</w:t>
      </w:r>
      <w:r>
        <w:rPr>
          <w:rFonts w:ascii="仿宋_GB2312" w:eastAsia="仿宋_GB2312" w:hAnsi="仿宋_GB2312" w:cs="仿宋_GB2312" w:hint="eastAsia"/>
          <w:sz w:val="32"/>
          <w:szCs w:val="32"/>
        </w:rPr>
        <w:t>今后</w:t>
      </w:r>
      <w:r>
        <w:rPr>
          <w:rFonts w:ascii="仿宋_GB2312" w:eastAsia="仿宋_GB2312" w:hAnsi="仿宋_GB2312" w:cs="仿宋_GB2312" w:hint="eastAsia"/>
          <w:sz w:val="32"/>
          <w:szCs w:val="32"/>
        </w:rPr>
        <w:t>改进措施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统一认识，努力规范工作流程。按照“公开为原则，不公开为例外”的总体要求，进一步梳理我镇所掌握的政府信息，及时提供，定期维护，确保政府信息公开工作能按照既定的工作流程有效运作，公众能够方便查询。二是认真梳理，进一步梳理政府信息，对公开目录进行补充完善，保证公开信息的完整性和准确性。</w:t>
      </w:r>
    </w:p>
    <w:p w:rsidR="00BC20C8" w:rsidRDefault="00763AAD">
      <w:pPr>
        <w:pStyle w:val="a3"/>
        <w:widowControl/>
        <w:shd w:val="clear" w:color="auto" w:fill="FFFFFF"/>
        <w:spacing w:beforeAutospacing="0" w:afterAutospacing="0" w:line="435" w:lineRule="atLeast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六、其他需要报告的</w:t>
      </w: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事项</w:t>
      </w:r>
    </w:p>
    <w:p w:rsidR="00BC20C8" w:rsidRDefault="00763AA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BC20C8" w:rsidRDefault="00BC20C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20C8" w:rsidRDefault="00BC20C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20C8" w:rsidRDefault="00763AAD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龙泉镇人民政府</w:t>
      </w:r>
    </w:p>
    <w:p w:rsidR="00BC20C8" w:rsidRDefault="00763AAD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BC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7843"/>
    <w:rsid w:val="00763AAD"/>
    <w:rsid w:val="00BC20C8"/>
    <w:rsid w:val="023B5C65"/>
    <w:rsid w:val="040502B1"/>
    <w:rsid w:val="05BD728A"/>
    <w:rsid w:val="0CBB75DA"/>
    <w:rsid w:val="137361BF"/>
    <w:rsid w:val="15485429"/>
    <w:rsid w:val="1B3B6DAC"/>
    <w:rsid w:val="1D2642A2"/>
    <w:rsid w:val="1D903E12"/>
    <w:rsid w:val="206A005D"/>
    <w:rsid w:val="21A8172A"/>
    <w:rsid w:val="21D62CAA"/>
    <w:rsid w:val="226A4C31"/>
    <w:rsid w:val="23C91E2B"/>
    <w:rsid w:val="24084702"/>
    <w:rsid w:val="26176E7E"/>
    <w:rsid w:val="2DB17843"/>
    <w:rsid w:val="36AA7DD3"/>
    <w:rsid w:val="37046FAB"/>
    <w:rsid w:val="386360C6"/>
    <w:rsid w:val="3D967FC2"/>
    <w:rsid w:val="47802D03"/>
    <w:rsid w:val="48693111"/>
    <w:rsid w:val="4D8E53C8"/>
    <w:rsid w:val="50E35A2B"/>
    <w:rsid w:val="537B019D"/>
    <w:rsid w:val="58296419"/>
    <w:rsid w:val="5B2D6220"/>
    <w:rsid w:val="5C983B6D"/>
    <w:rsid w:val="62726C62"/>
    <w:rsid w:val="73F35987"/>
    <w:rsid w:val="76DB2B7D"/>
    <w:rsid w:val="7C596A1E"/>
    <w:rsid w:val="7EA61CC2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浑似梦中客、</dc:creator>
  <cp:lastModifiedBy>PC</cp:lastModifiedBy>
  <cp:revision>3</cp:revision>
  <cp:lastPrinted>2022-01-20T09:33:00Z</cp:lastPrinted>
  <dcterms:created xsi:type="dcterms:W3CDTF">2021-02-01T02:16:00Z</dcterms:created>
  <dcterms:modified xsi:type="dcterms:W3CDTF">2022-01-29T01:09:00Z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53B50B0F1F504A0EB8167C98FACE0032</vt:lpwstr>
  </property>
</Properties>
</file>