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午城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镇2020年政府信息公开工作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2020年以来，午城镇严格按照新修订的《中华人民共和国政府信息公开条例》及省、市、县政务公开的要求，加强组织领导，强化工作措施，建立健全信息发布和政策解读机制，全面提升我镇政务公开工作水平。本报告中使用数据统计期限为2020年1月1日至12月31日。</w:t>
      </w:r>
    </w:p>
    <w:p>
      <w:pPr>
        <w:bidi w:val="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午城镇</w:t>
      </w:r>
      <w:r>
        <w:rPr>
          <w:rFonts w:hint="eastAsia" w:ascii="仿宋" w:hAnsi="仿宋" w:eastAsia="仿宋" w:cs="仿宋"/>
          <w:sz w:val="32"/>
          <w:szCs w:val="32"/>
        </w:rPr>
        <w:t>政府认真贯彻落实《中华人民共和国政府信息公开条例》，进一步加强组织建设，完善规章制度，加大信息公开力度，保证我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政府信息公开工作及时、准确、有序开展，不断推进此项工作取得新成效。</w:t>
      </w:r>
    </w:p>
    <w:p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（一）加强组织建设，健全规章制度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一是明确责任分工。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党委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政府高度重视此项工作，细化责任，确保实效。我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信息公开领导小组由主要负责人统筹调度，分管负责领导为第一责任人，各部门成员具体落实工作，领导小组下设办公室在党政办，负责公开和实施领导小组决定事项。二是建立健全了政府信息公开制度：一是县政府网上信息公开平台报送制度，由党政办公室统一收集，按程序送领导审签后，定期按时发布相关信息。二是工作信息撰写和报送制度。要求各部门开展工作时及时撰写工作简报，经领导审核后，进行公开发布。</w:t>
      </w:r>
    </w:p>
    <w:p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（二）主动公开信息，全力推进工作 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午城镇</w:t>
      </w:r>
      <w:r>
        <w:rPr>
          <w:rFonts w:hint="eastAsia" w:ascii="仿宋" w:hAnsi="仿宋" w:eastAsia="仿宋" w:cs="仿宋"/>
          <w:sz w:val="32"/>
          <w:szCs w:val="32"/>
        </w:rPr>
        <w:t>政府主要通过以下三种方式开展信息公开：一是县政府信息公开平台主动公开政府工作信息。二是通过政府的公告宣传栏进行信息公开，及时张贴公开民众较为关心的事项，如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党建、</w:t>
      </w:r>
      <w:r>
        <w:rPr>
          <w:rFonts w:hint="eastAsia" w:ascii="仿宋" w:hAnsi="仿宋" w:eastAsia="仿宋" w:cs="仿宋"/>
          <w:sz w:val="32"/>
          <w:szCs w:val="32"/>
        </w:rPr>
        <w:t>低保、五保户公开、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地力</w:t>
      </w:r>
      <w:r>
        <w:rPr>
          <w:rFonts w:hint="eastAsia" w:ascii="仿宋" w:hAnsi="仿宋" w:eastAsia="仿宋" w:cs="仿宋"/>
          <w:sz w:val="32"/>
          <w:szCs w:val="32"/>
        </w:rPr>
        <w:t>补贴、精准扶贫等信息。三是村级信息的公开建设及要求，要求各村及时公开本村事务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各项政策补贴等。</w:t>
      </w:r>
    </w:p>
    <w:p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）统一安排部署，公开部门信息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午城镇</w:t>
      </w:r>
      <w:r>
        <w:rPr>
          <w:rFonts w:hint="eastAsia" w:ascii="仿宋" w:hAnsi="仿宋" w:eastAsia="仿宋" w:cs="仿宋"/>
          <w:sz w:val="32"/>
          <w:szCs w:val="32"/>
        </w:rPr>
        <w:t>所属便民服务中心按照政府统一安排部署，加强组织领导，明确职责分工，狠抓工作落实，推进政府信息公开。组织职工学习《政府信息公开条例》，提高思想认识，确保信息公开及时、有效。</w:t>
      </w:r>
    </w:p>
    <w:p>
      <w:pPr>
        <w:bidi w:val="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二、主动公开政府信息情况</w:t>
      </w:r>
    </w:p>
    <w:tbl>
      <w:tblPr>
        <w:tblStyle w:val="5"/>
        <w:tblW w:w="839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9"/>
        <w:gridCol w:w="1482"/>
        <w:gridCol w:w="1276"/>
        <w:gridCol w:w="27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本年新制作数量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本年新公开数量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规范性文件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其他对外管理服务事项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采购项目数量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采购总金额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政府集中采购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bidi w:val="0"/>
        <w:rPr>
          <w:rFonts w:hint="eastAsia" w:ascii="仿宋" w:hAnsi="仿宋" w:eastAsia="仿宋" w:cs="仿宋"/>
          <w:sz w:val="24"/>
          <w:szCs w:val="24"/>
        </w:rPr>
      </w:pPr>
    </w:p>
    <w:p>
      <w:pPr>
        <w:bidi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C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870"/>
        <w:gridCol w:w="3998"/>
        <w:gridCol w:w="390"/>
        <w:gridCol w:w="413"/>
        <w:gridCol w:w="413"/>
        <w:gridCol w:w="447"/>
        <w:gridCol w:w="413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5" w:type="dxa"/>
            <w:gridSpan w:val="3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（本列数据的勾稽关系为：第一项加第二项之和，</w:t>
            </w: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等于第三项加第四项之和）</w:t>
            </w:r>
          </w:p>
        </w:tc>
        <w:tc>
          <w:tcPr>
            <w:tcW w:w="2970" w:type="dxa"/>
            <w:gridSpan w:val="7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5" w:type="dxa"/>
            <w:gridSpan w:val="3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</w:t>
            </w:r>
          </w:p>
        </w:tc>
        <w:tc>
          <w:tcPr>
            <w:tcW w:w="2175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法人或其他组织</w:t>
            </w:r>
          </w:p>
        </w:tc>
        <w:tc>
          <w:tcPr>
            <w:tcW w:w="420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2" w:hRule="atLeast"/>
        </w:trPr>
        <w:tc>
          <w:tcPr>
            <w:tcW w:w="6555" w:type="dxa"/>
            <w:gridSpan w:val="3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0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商业企业</w:t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科研机构</w:t>
            </w: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社会公益组织</w:t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法律服务机构</w:t>
            </w: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420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5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5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三、本年度办理结果</w:t>
            </w:r>
          </w:p>
        </w:tc>
        <w:tc>
          <w:tcPr>
            <w:tcW w:w="5910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（一）予以公开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（三）不予公开</w:t>
            </w: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1.属于国家秘密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2.其他法律行政法规禁止公开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3.危及“三安全一稳定”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4.保护第三方合法权益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5.属于三类内部事务信息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6.属于四类过程性信息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7.属于行政执法案卷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8.属于行政查询事项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（四）无法提供</w:t>
            </w: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1.本机关不掌握相关政府信息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2.没有现成信息需要另行制作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3.补正后申请内容仍不明确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（五）不予处理</w:t>
            </w: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1.信访举报投诉类申请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2.重复申请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3.要求提供公开出版物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4.无正当理由大量反复申请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（六）其他处理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（七）总计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5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四、结转下年度继续办理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 w:ascii="仿宋" w:hAnsi="仿宋" w:eastAsia="仿宋" w:cs="仿宋"/>
          <w:sz w:val="24"/>
          <w:szCs w:val="24"/>
        </w:rPr>
      </w:pPr>
    </w:p>
    <w:p>
      <w:pPr>
        <w:bidi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四、政府信息公开行政复议、行政诉讼情况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C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559"/>
        <w:gridCol w:w="559"/>
        <w:gridCol w:w="560"/>
        <w:gridCol w:w="620"/>
        <w:gridCol w:w="523"/>
        <w:gridCol w:w="560"/>
        <w:gridCol w:w="560"/>
        <w:gridCol w:w="560"/>
        <w:gridCol w:w="572"/>
        <w:gridCol w:w="560"/>
        <w:gridCol w:w="560"/>
        <w:gridCol w:w="560"/>
        <w:gridCol w:w="560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60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bidi w:val="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bidi w:val="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政府信息管理</w:t>
      </w:r>
    </w:p>
    <w:p>
      <w:pPr>
        <w:bidi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一是建立健全公开制度。</w:t>
      </w:r>
      <w:r>
        <w:rPr>
          <w:rFonts w:hint="eastAsia" w:ascii="仿宋" w:hAnsi="仿宋" w:eastAsia="仿宋" w:cs="仿宋"/>
          <w:sz w:val="32"/>
          <w:szCs w:val="32"/>
        </w:rPr>
        <w:t>按照新条例和新目录的内容要求，明确各板块责任人，由专人负责收集信息并发布。健全政务公开制度，及时完善政府信息报送、信息审查制度、发布协调制度、公开指南等，进一步规范公开内容、突出公开重点及公开程序，确保政务公开工作有序开展。</w:t>
      </w:r>
    </w:p>
    <w:p>
      <w:pPr>
        <w:bidi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是积极回应社会关切。</w:t>
      </w:r>
      <w:r>
        <w:rPr>
          <w:rFonts w:hint="eastAsia" w:ascii="仿宋" w:hAnsi="仿宋" w:eastAsia="仿宋" w:cs="仿宋"/>
          <w:sz w:val="32"/>
          <w:szCs w:val="32"/>
        </w:rPr>
        <w:t>安排专人负责网络舆情监管，加强对网上敏感舆情、热点问题和突发事件的监控，在规定的工作日内依照法律法规、政策、工作进程和客观事实进行回复、答疑，正面引导舆论，以解决问题和群众满意为导向，顺应“互联网+政务”发展趋势，规范12345热线等互动交流栏目的办理程序，主动沟通交流，及时受理、解答群众民生诉求。</w:t>
      </w:r>
    </w:p>
    <w:p>
      <w:pPr>
        <w:bidi w:val="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监督保障方面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1、加强组织建设。为使政务公开工作不流于形式，不走过场，我镇着眼于建立政务公开长效机制，使政务公开成为一种自觉的意识和行为。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午城</w:t>
      </w:r>
      <w:r>
        <w:rPr>
          <w:rFonts w:hint="eastAsia" w:ascii="仿宋" w:hAnsi="仿宋" w:eastAsia="仿宋" w:cs="仿宋"/>
          <w:sz w:val="32"/>
          <w:szCs w:val="32"/>
        </w:rPr>
        <w:t>镇进一步完善领导机制，做到领导、机构、人员“三到位”，形成上下联动、整体推进的工作体系。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立联动机制。各办公室站所高度重视重点领域政府信息公开工作，确保公开工作取得实效。建立协调联动机制，将各项任务分解细化，统筹安排，明确责任人、完成时间、工作质量和要求，密切配合，依法公开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午城镇人民政府</w:t>
      </w:r>
    </w:p>
    <w:p>
      <w:pPr>
        <w:bidi w:val="0"/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00333"/>
    <w:rsid w:val="025C0607"/>
    <w:rsid w:val="24100333"/>
    <w:rsid w:val="467122B5"/>
    <w:rsid w:val="4B1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2021-01-26T10:55:00Z</dcterms:created>
  <dc:creator>Administrator</dc:creator>
  <cp:lastModifiedBy>Administrator</cp:lastModifiedBy>
  <cp:lastPrinted>2021-01-29T03:00:00Z</cp:lastPrinted>
  <dcterms:modified xsi:type="dcterms:W3CDTF">2021-01-29T03:39:51Z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