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ascii="宋体" w:hAnsi="宋体" w:cs="宋体"/>
          <w:b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sz w:val="44"/>
          <w:szCs w:val="44"/>
          <w:shd w:val="clear" w:color="auto" w:fill="FFFFFF"/>
        </w:rPr>
        <w:t>午城镇人民政府</w:t>
      </w: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asciiTheme="majorEastAsia" w:hAnsiTheme="majorEastAsia" w:eastAsiaTheme="majorEastAsia" w:cstheme="majorEastAsia"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44"/>
          <w:szCs w:val="44"/>
          <w:shd w:val="clear" w:color="auto" w:fill="FFFFFF"/>
        </w:rPr>
        <w:t>2022年政府信息公开工作年度报告</w:t>
      </w: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宋体" w:hAnsi="宋体" w:cs="宋体"/>
          <w:color w:val="000000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一、总体情况</w:t>
      </w: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2022年，午城镇以习近平新时代中国特色社会主义思想为指导，在县委、县政府的坚强领导下，在政府办精心指导下，认真贯彻落实《中华人民共和国政府信息公开条例》要求，积极通过“又见午城”微信视频号、美篇号等电子平台开展信息发布，同时有效利用镇村公示栏，做到了政府信息应公开尽公开，适应了新时代政府信息公开新要求，有效建立起政府与群众沟通了解的桥梁。2022年，紧扣县委、县政府工作要点，宣传疫情防控、安全生产、梨果产业发展等重点工作，发布微信视频号视频87条，其中被隰县融媒等官方账号转发20余条。</w:t>
      </w: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黑体" w:hAnsi="黑体" w:eastAsia="黑体" w:cs="黑体"/>
          <w:bCs/>
          <w:color w:val="000000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93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2335"/>
        <w:gridCol w:w="2335"/>
        <w:gridCol w:w="23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color w:val="000000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黑体" w:hAnsi="黑体" w:eastAsia="黑体" w:cs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54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53"/>
        <w:gridCol w:w="3259"/>
        <w:gridCol w:w="695"/>
        <w:gridCol w:w="695"/>
        <w:gridCol w:w="695"/>
        <w:gridCol w:w="695"/>
        <w:gridCol w:w="695"/>
        <w:gridCol w:w="584"/>
        <w:gridCol w:w="5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0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0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rPr>
          <w:rFonts w:ascii="宋体" w:hAnsi="宋体" w:cs="宋体"/>
          <w:color w:val="000000"/>
          <w:sz w:val="24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黑体" w:hAnsi="黑体" w:eastAsia="黑体" w:cs="黑体"/>
          <w:bCs/>
          <w:color w:val="000000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9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52"/>
        <w:gridCol w:w="652"/>
        <w:gridCol w:w="652"/>
        <w:gridCol w:w="654"/>
        <w:gridCol w:w="652"/>
        <w:gridCol w:w="652"/>
        <w:gridCol w:w="653"/>
        <w:gridCol w:w="653"/>
        <w:gridCol w:w="655"/>
        <w:gridCol w:w="654"/>
        <w:gridCol w:w="654"/>
        <w:gridCol w:w="654"/>
        <w:gridCol w:w="654"/>
        <w:gridCol w:w="6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color w:val="000000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黑体" w:hAnsi="黑体" w:eastAsia="黑体" w:cs="黑体"/>
          <w:bCs/>
          <w:color w:val="000000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b/>
          <w:bCs/>
          <w:color w:val="000000"/>
          <w:sz w:val="32"/>
          <w:szCs w:val="32"/>
          <w:shd w:val="clear" w:color="auto" w:fill="FFFFFF"/>
        </w:rPr>
        <w:t>存在问题：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我镇在信息公开工作中取得了一定的进步，但仍存在一些问题，一是规章制度不健全，二是政务公开不及时；三是信息公开内容方面有待进一步丰富，不能只局限于工作动态。</w:t>
      </w: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楷体" w:hAnsi="楷体" w:eastAsia="楷体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b/>
          <w:bCs/>
          <w:color w:val="000000"/>
          <w:sz w:val="32"/>
          <w:szCs w:val="32"/>
          <w:shd w:val="clear" w:color="auto" w:fill="FFFFFF"/>
        </w:rPr>
        <w:t>改进情况：</w:t>
      </w: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一是加快工作进度。加快建立和完善政府信息公开工作制度步伐，建立健全各项规章制度，更快更好地完善政务公开工作内容。</w:t>
      </w: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二是政务公开精细化。根据基层政务公开要求，进一步深化完善政府信息公开内容，规范化标准化更新规范政府信息公开目录。按照“以公开为原则，不公开为例外”的总体要求，重点做好政策法规、财政资金、监督保障等信息的发布，保证信息内容的完善性。</w:t>
      </w: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三是增强工作主动积极性。严格执行相关政策文件规定的主动公开范围和事项，进一步拓展和深化政府信息公开的内容和范围，努力提高信息公开的质量。继续抓好政务公开工作要点落实，紧扣上级工作部署，进一步提高午城镇在政务公开工作涉及领域的信息主动公开，争取在重点领域政府信息公开上取得新突破。</w:t>
      </w: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黑体" w:hAnsi="黑体" w:eastAsia="黑体" w:cs="黑体"/>
          <w:bCs/>
          <w:color w:val="000000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六、其他需要报告的事项</w:t>
      </w:r>
    </w:p>
    <w:p>
      <w:pPr>
        <w:pStyle w:val="4"/>
        <w:widowControl/>
        <w:spacing w:after="0" w:afterAutospacing="0"/>
        <w:ind w:firstLine="418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</w:t>
      </w:r>
    </w:p>
    <w:p>
      <w:pPr>
        <w:pStyle w:val="4"/>
        <w:widowControl/>
        <w:spacing w:after="0" w:afterAutospacing="0"/>
        <w:ind w:firstLine="418"/>
        <w:rPr>
          <w:rFonts w:ascii="仿宋_GB2312" w:hAnsi="仿宋_GB2312" w:eastAsia="仿宋_GB2312" w:cs="仿宋_GB2312"/>
          <w:color w:val="000000"/>
        </w:rPr>
      </w:pPr>
    </w:p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EzODUwZWU4NzM1MWE1NzBjNTcxMjllODI1YjIifQ=="/>
  </w:docVars>
  <w:rsids>
    <w:rsidRoot w:val="63BA4282"/>
    <w:rsid w:val="00011ED5"/>
    <w:rsid w:val="00024C77"/>
    <w:rsid w:val="00071441"/>
    <w:rsid w:val="0010464B"/>
    <w:rsid w:val="00127057"/>
    <w:rsid w:val="00274B15"/>
    <w:rsid w:val="0027678B"/>
    <w:rsid w:val="00287E7F"/>
    <w:rsid w:val="00332EED"/>
    <w:rsid w:val="003C2934"/>
    <w:rsid w:val="005A2A1F"/>
    <w:rsid w:val="0062619D"/>
    <w:rsid w:val="0068112C"/>
    <w:rsid w:val="008D04B2"/>
    <w:rsid w:val="008F41B7"/>
    <w:rsid w:val="009343C1"/>
    <w:rsid w:val="009D7FC7"/>
    <w:rsid w:val="00B87D1D"/>
    <w:rsid w:val="00CB6D35"/>
    <w:rsid w:val="00CD56DD"/>
    <w:rsid w:val="00D63208"/>
    <w:rsid w:val="00DD1FD0"/>
    <w:rsid w:val="00DD3385"/>
    <w:rsid w:val="00E878E6"/>
    <w:rsid w:val="00F062EA"/>
    <w:rsid w:val="00F854BA"/>
    <w:rsid w:val="00FE4B61"/>
    <w:rsid w:val="259A0FC8"/>
    <w:rsid w:val="35A463FD"/>
    <w:rsid w:val="3B8A5BD4"/>
    <w:rsid w:val="63BA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alloon Text"/>
    <w:basedOn w:val="1"/>
    <w:link w:val="7"/>
    <w:uiPriority w:val="0"/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批注框文本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1383</Words>
  <Characters>1413</Characters>
  <Lines>14</Lines>
  <Paragraphs>4</Paragraphs>
  <TotalTime>1</TotalTime>
  <ScaleCrop>false</ScaleCrop>
  <LinksUpToDate>false</LinksUpToDate>
  <CharactersWithSpaces>1607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2023-01-10T03:52:00Z</dcterms:created>
  <dc:creator>guofukang</dc:creator>
  <cp:lastModifiedBy>Administrator</cp:lastModifiedBy>
  <dcterms:modified xsi:type="dcterms:W3CDTF">2023-01-10T08:10:12Z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FBB6874C7EE442708407515358C0CDC2</vt:lpwstr>
  </property>
</Properties>
</file>